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0867EC" w14:textId="45BF8672" w:rsidR="00610027" w:rsidRPr="00B30DAD" w:rsidRDefault="00610027" w:rsidP="00610027">
      <w:pPr>
        <w:tabs>
          <w:tab w:val="left" w:pos="2268"/>
        </w:tabs>
        <w:spacing w:before="120"/>
        <w:rPr>
          <w:rFonts w:ascii="Arial" w:eastAsia="SimSun" w:hAnsi="Arial" w:cs="Arial"/>
          <w:szCs w:val="24"/>
          <w:lang w:val="pt-BR" w:eastAsia="ja-JP"/>
        </w:rPr>
      </w:pPr>
      <w:r w:rsidRPr="0013390A">
        <w:rPr>
          <w:rFonts w:ascii="Arial" w:hAnsi="Arial" w:cs="Arial"/>
          <w:b/>
          <w:szCs w:val="24"/>
          <w:lang w:val="pt-BR" w:eastAsia="ja-JP"/>
        </w:rPr>
        <w:t>Agenda item:</w:t>
      </w:r>
      <w:r w:rsidRPr="0013390A">
        <w:rPr>
          <w:rFonts w:ascii="Arial" w:hAnsi="Arial" w:cs="Arial"/>
          <w:szCs w:val="24"/>
          <w:lang w:val="pt-BR" w:eastAsia="ja-JP"/>
        </w:rPr>
        <w:t xml:space="preserve"> </w:t>
      </w:r>
      <w:r w:rsidRPr="0013390A">
        <w:rPr>
          <w:rFonts w:ascii="Arial" w:hAnsi="Arial" w:cs="Arial"/>
          <w:szCs w:val="24"/>
          <w:lang w:val="pt-BR" w:eastAsia="ja-JP"/>
        </w:rPr>
        <w:tab/>
      </w:r>
      <w:r w:rsidR="001B3CD0" w:rsidRPr="001B3CD0">
        <w:rPr>
          <w:rFonts w:ascii="Arial" w:hAnsi="Arial" w:cs="Arial"/>
          <w:szCs w:val="24"/>
          <w:lang w:val="pt-BR" w:eastAsia="ja-JP"/>
        </w:rPr>
        <w:t>6.1</w:t>
      </w:r>
      <w:r w:rsidR="001B3CD0" w:rsidRPr="001B3CD0">
        <w:rPr>
          <w:rFonts w:ascii="Arial" w:hAnsi="Arial" w:cs="Arial"/>
          <w:szCs w:val="24"/>
          <w:lang w:val="pt-BR" w:eastAsia="ja-JP"/>
        </w:rPr>
        <w:tab/>
        <w:t>XR client architecture</w:t>
      </w:r>
    </w:p>
    <w:p w14:paraId="50877FE2" w14:textId="428044B0"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Source:</w:t>
      </w:r>
      <w:r w:rsidRPr="00576392">
        <w:rPr>
          <w:rFonts w:ascii="Arial" w:hAnsi="Arial" w:cs="Arial"/>
          <w:szCs w:val="24"/>
          <w:lang w:val="en-US" w:eastAsia="ja-JP"/>
        </w:rPr>
        <w:t xml:space="preserve"> </w:t>
      </w:r>
      <w:r w:rsidRPr="00576392">
        <w:rPr>
          <w:rFonts w:ascii="Arial" w:hAnsi="Arial" w:cs="Arial"/>
          <w:szCs w:val="24"/>
          <w:lang w:val="en-US" w:eastAsia="ja-JP"/>
        </w:rPr>
        <w:tab/>
      </w:r>
      <w:r w:rsidR="00493D6D">
        <w:rPr>
          <w:rFonts w:ascii="Arial" w:hAnsi="Arial" w:cs="Arial"/>
          <w:szCs w:val="24"/>
          <w:lang w:val="en-US" w:eastAsia="ja-JP"/>
        </w:rPr>
        <w:t>KPN N.V.</w:t>
      </w:r>
    </w:p>
    <w:p w14:paraId="7941CEF3" w14:textId="4337E6B8" w:rsidR="00610027"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 xml:space="preserve">Title: </w:t>
      </w:r>
      <w:r w:rsidRPr="00576392">
        <w:rPr>
          <w:rFonts w:ascii="Arial" w:hAnsi="Arial" w:cs="Arial"/>
          <w:b/>
          <w:szCs w:val="24"/>
          <w:lang w:val="en-US" w:eastAsia="ja-JP"/>
        </w:rPr>
        <w:tab/>
      </w:r>
      <w:r w:rsidR="00077584" w:rsidRPr="00077584">
        <w:rPr>
          <w:rFonts w:ascii="Arial" w:hAnsi="Arial" w:cs="Arial"/>
          <w:b/>
          <w:szCs w:val="24"/>
          <w:lang w:val="en-US" w:eastAsia="ja-JP"/>
        </w:rPr>
        <w:t>Requirements for Generic Immersive Architecture in SA4: An operator’s perspective</w:t>
      </w:r>
    </w:p>
    <w:p w14:paraId="6CAD35EA" w14:textId="7E2A93AA"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Document for</w:t>
      </w:r>
      <w:r w:rsidRPr="00576392">
        <w:rPr>
          <w:rFonts w:ascii="Arial" w:hAnsi="Arial" w:cs="Arial"/>
          <w:b/>
          <w:szCs w:val="24"/>
          <w:lang w:val="en-US" w:eastAsia="ja-JP"/>
        </w:rPr>
        <w:tab/>
      </w:r>
      <w:r w:rsidR="002503BE" w:rsidRPr="002503BE">
        <w:rPr>
          <w:rFonts w:ascii="Arial" w:hAnsi="Arial" w:cs="Arial"/>
          <w:szCs w:val="24"/>
          <w:lang w:val="en-US" w:eastAsia="ja-JP"/>
        </w:rPr>
        <w:t>Discussion</w:t>
      </w:r>
    </w:p>
    <w:p w14:paraId="4BFA32BD" w14:textId="66164794" w:rsidR="00C112DE" w:rsidRDefault="00C112DE" w:rsidP="007D1D47">
      <w:pPr>
        <w:pStyle w:val="Heading1"/>
        <w:numPr>
          <w:ilvl w:val="0"/>
          <w:numId w:val="3"/>
        </w:numPr>
      </w:pPr>
      <w:bookmarkStart w:id="0" w:name="_Toc504713888"/>
      <w:r w:rsidRPr="00C112DE">
        <w:t>Introduction</w:t>
      </w:r>
    </w:p>
    <w:p w14:paraId="0E766903" w14:textId="352EFF46" w:rsidR="00F74592" w:rsidRPr="00613523" w:rsidRDefault="00F74592" w:rsidP="00F74592">
      <w:pPr>
        <w:rPr>
          <w:lang w:val="en-US"/>
        </w:rPr>
      </w:pPr>
      <w:r w:rsidRPr="00613523">
        <w:rPr>
          <w:lang w:val="en-US"/>
        </w:rPr>
        <w:t>In the “a rapporteur’s call on XR Client architecture” (12 October 2022, 16:30 - 17:30) we agreed to create a generic XR client architecture as outcome of our 3GPP SA4#121 meeting. This generic XR client architecture can be seen as an imported core component for many ongoing RL18 work items. In this contribution we like to summarize main requirements (many already discussed in previous study items) from KPNs perspective as an operator. To outline these requirements in a good way we describe five cases in the following:</w:t>
      </w:r>
    </w:p>
    <w:p w14:paraId="6E52B30E" w14:textId="396F28BB" w:rsidR="00F74592" w:rsidRPr="00613523" w:rsidRDefault="00F74592" w:rsidP="00F74592">
      <w:pPr>
        <w:rPr>
          <w:lang w:val="en-US"/>
        </w:rPr>
      </w:pPr>
      <w:r w:rsidRPr="00613523">
        <w:rPr>
          <w:lang w:val="en-US"/>
        </w:rPr>
        <w:t xml:space="preserve">Case 1 – Video </w:t>
      </w:r>
      <w:r w:rsidR="00050D7D" w:rsidRPr="00613523">
        <w:rPr>
          <w:lang w:val="en-US"/>
        </w:rPr>
        <w:t>–</w:t>
      </w:r>
      <w:r w:rsidRPr="00613523">
        <w:rPr>
          <w:lang w:val="en-US"/>
        </w:rPr>
        <w:t xml:space="preserve"> KPN is primarily a network provider. Thus, the rollout of fiber and 5G is the main part of our business. However, as Video services nowadays take up a big bulk of the network traffic crossing the KPN networks optimizing video delivery over the KPN network is also important</w:t>
      </w:r>
      <w:r w:rsidR="00222A2F" w:rsidRPr="00613523">
        <w:rPr>
          <w:lang w:val="en-US"/>
        </w:rPr>
        <w:t>.</w:t>
      </w:r>
      <w:r w:rsidRPr="00613523">
        <w:rPr>
          <w:lang w:val="en-US"/>
        </w:rPr>
        <w:t xml:space="preserve"> We believe that this</w:t>
      </w:r>
      <w:r w:rsidR="00222A2F" w:rsidRPr="00613523">
        <w:rPr>
          <w:lang w:val="en-US"/>
        </w:rPr>
        <w:t xml:space="preserve"> video </w:t>
      </w:r>
      <w:r w:rsidR="0084703C" w:rsidRPr="00613523">
        <w:rPr>
          <w:lang w:val="en-US"/>
        </w:rPr>
        <w:t>traffic</w:t>
      </w:r>
      <w:r w:rsidRPr="00613523">
        <w:rPr>
          <w:lang w:val="en-US"/>
        </w:rPr>
        <w:t xml:space="preserve"> will remain and </w:t>
      </w:r>
      <w:r w:rsidR="00613523">
        <w:rPr>
          <w:lang w:val="en-US"/>
        </w:rPr>
        <w:t>most likely</w:t>
      </w:r>
      <w:r w:rsidRPr="00613523">
        <w:rPr>
          <w:lang w:val="en-US"/>
        </w:rPr>
        <w:t xml:space="preserve"> be amplified with new immersive XR video services.</w:t>
      </w:r>
    </w:p>
    <w:p w14:paraId="2ED9E095" w14:textId="0776E520" w:rsidR="00F74592" w:rsidRPr="00613523" w:rsidRDefault="00F74592" w:rsidP="00F74592">
      <w:pPr>
        <w:rPr>
          <w:lang w:val="en-US"/>
        </w:rPr>
      </w:pPr>
      <w:r w:rsidRPr="00613523">
        <w:rPr>
          <w:lang w:val="en-US"/>
        </w:rPr>
        <w:t xml:space="preserve">Case 2 – Sensors – </w:t>
      </w:r>
      <w:r w:rsidR="00222A2F" w:rsidRPr="00613523">
        <w:rPr>
          <w:lang w:val="en-US"/>
        </w:rPr>
        <w:t xml:space="preserve">KPN is a large provider of corporate communication solutions in the Netherlands, offering cloud communication services and offering and reselling third party solutions. KPN is very interested in the role that VR and AR can play in online collaborations and its potential for KPN’s future service portfolio. </w:t>
      </w:r>
      <w:r w:rsidR="0084703C" w:rsidRPr="00613523">
        <w:rPr>
          <w:lang w:val="en-US"/>
        </w:rPr>
        <w:t>This however requires new innovative sensor inputs in the mobile devices to ultimately support new immersive communication services.</w:t>
      </w:r>
    </w:p>
    <w:p w14:paraId="46E45A41" w14:textId="5E4E6D50" w:rsidR="00F74592" w:rsidRPr="00613523" w:rsidRDefault="00F74592" w:rsidP="00F74592">
      <w:pPr>
        <w:rPr>
          <w:lang w:val="en-US"/>
        </w:rPr>
      </w:pPr>
      <w:r w:rsidRPr="00613523">
        <w:rPr>
          <w:lang w:val="en-US"/>
        </w:rPr>
        <w:t xml:space="preserve">Case 3 – Green </w:t>
      </w:r>
      <w:r w:rsidR="00050D7D" w:rsidRPr="00613523">
        <w:rPr>
          <w:lang w:val="en-US"/>
        </w:rPr>
        <w:t>– KPN has a growing ambition in sustainability. KPN is the</w:t>
      </w:r>
      <w:r w:rsidR="001C1D6F">
        <w:rPr>
          <w:lang w:val="en-US"/>
        </w:rPr>
        <w:t xml:space="preserve"> </w:t>
      </w:r>
      <w:r w:rsidR="00050D7D" w:rsidRPr="00613523">
        <w:rPr>
          <w:lang w:val="en-US"/>
        </w:rPr>
        <w:t>Green Connection and one of the world’s most sustainable telecom companies [1]. This focusses both on sustainability within KPN’s own operations, on the effect KPN services can have for customers, and of course on improving the energy efficiency of the infrastructure.</w:t>
      </w:r>
      <w:r w:rsidR="00613523">
        <w:rPr>
          <w:lang w:val="en-US"/>
        </w:rPr>
        <w:t xml:space="preserve"> With the high data rates and high resource demands in mind of new immersive services this remains an ongoing challenge.</w:t>
      </w:r>
    </w:p>
    <w:p w14:paraId="7C0D4340" w14:textId="483AC947" w:rsidR="00F74592" w:rsidRPr="00613523" w:rsidRDefault="00F74592" w:rsidP="00F74592">
      <w:pPr>
        <w:rPr>
          <w:lang w:val="en-US"/>
        </w:rPr>
      </w:pPr>
      <w:r w:rsidRPr="00613523">
        <w:rPr>
          <w:lang w:val="en-US"/>
        </w:rPr>
        <w:t xml:space="preserve">Case 4 – </w:t>
      </w:r>
      <w:proofErr w:type="spellStart"/>
      <w:r w:rsidRPr="00613523">
        <w:rPr>
          <w:lang w:val="en-US"/>
        </w:rPr>
        <w:t>Qos</w:t>
      </w:r>
      <w:proofErr w:type="spellEnd"/>
      <w:r w:rsidRPr="00613523">
        <w:rPr>
          <w:lang w:val="en-US"/>
        </w:rPr>
        <w:t>/</w:t>
      </w:r>
      <w:proofErr w:type="spellStart"/>
      <w:r w:rsidRPr="00613523">
        <w:rPr>
          <w:lang w:val="en-US"/>
        </w:rPr>
        <w:t>QoE</w:t>
      </w:r>
      <w:proofErr w:type="spellEnd"/>
      <w:r w:rsidRPr="00613523">
        <w:rPr>
          <w:lang w:val="en-US"/>
        </w:rPr>
        <w:t xml:space="preserve"> </w:t>
      </w:r>
      <w:r w:rsidR="00050D7D" w:rsidRPr="00613523">
        <w:rPr>
          <w:lang w:val="en-US"/>
        </w:rPr>
        <w:t xml:space="preserve">– </w:t>
      </w:r>
      <w:r w:rsidR="00222A2F" w:rsidRPr="00613523">
        <w:rPr>
          <w:lang w:val="en-US"/>
        </w:rPr>
        <w:t xml:space="preserve">KPN delivers IPTV services to over 2 million </w:t>
      </w:r>
      <w:r w:rsidR="00613523" w:rsidRPr="00613523">
        <w:rPr>
          <w:lang w:val="en-US"/>
        </w:rPr>
        <w:t>consumers</w:t>
      </w:r>
      <w:r w:rsidR="00374CEB">
        <w:rPr>
          <w:lang w:val="en-US"/>
        </w:rPr>
        <w:t>, on TVs, through apps on smartphones/tablets and via web,</w:t>
      </w:r>
      <w:r w:rsidR="00613523" w:rsidRPr="00613523">
        <w:rPr>
          <w:lang w:val="en-US"/>
        </w:rPr>
        <w:t xml:space="preserve"> and</w:t>
      </w:r>
      <w:r w:rsidR="00222A2F" w:rsidRPr="00613523">
        <w:rPr>
          <w:lang w:val="en-US"/>
        </w:rPr>
        <w:t xml:space="preserve"> is offering content distribution services in the corporate market. XR has the potential to be part of any content / IPTV service offering in the medium to long term, and mobile will play a big role there. In this, optimizing delivery and keeping costs down while offering a stable high </w:t>
      </w:r>
      <w:proofErr w:type="spellStart"/>
      <w:r w:rsidR="00222A2F" w:rsidRPr="00613523">
        <w:rPr>
          <w:lang w:val="en-US"/>
        </w:rPr>
        <w:t>QoE</w:t>
      </w:r>
      <w:proofErr w:type="spellEnd"/>
      <w:r w:rsidR="00222A2F" w:rsidRPr="00613523">
        <w:rPr>
          <w:lang w:val="en-US"/>
        </w:rPr>
        <w:t>/QoS are main points of interest.</w:t>
      </w:r>
    </w:p>
    <w:p w14:paraId="2F17F7BC" w14:textId="7AB482BD" w:rsidR="009F42FB" w:rsidRPr="00613523" w:rsidRDefault="00F74592" w:rsidP="009F42FB">
      <w:pPr>
        <w:rPr>
          <w:lang w:val="en-US"/>
        </w:rPr>
      </w:pPr>
      <w:r w:rsidRPr="00613523">
        <w:rPr>
          <w:lang w:val="en-US"/>
        </w:rPr>
        <w:t xml:space="preserve">Case 5 – Edge </w:t>
      </w:r>
      <w:r w:rsidR="00050D7D" w:rsidRPr="00613523">
        <w:rPr>
          <w:lang w:val="en-US"/>
        </w:rPr>
        <w:t>–</w:t>
      </w:r>
      <w:r w:rsidRPr="00613523">
        <w:rPr>
          <w:lang w:val="en-US"/>
        </w:rPr>
        <w:t xml:space="preserve"> </w:t>
      </w:r>
      <w:r w:rsidR="00D72ED8" w:rsidRPr="00613523">
        <w:rPr>
          <w:lang w:val="en-US"/>
        </w:rPr>
        <w:t xml:space="preserve">Edge computing is </w:t>
      </w:r>
      <w:r w:rsidR="00222A2F" w:rsidRPr="00613523">
        <w:rPr>
          <w:lang w:val="en-US"/>
        </w:rPr>
        <w:t xml:space="preserve">not just </w:t>
      </w:r>
      <w:r w:rsidR="00D72ED8" w:rsidRPr="00613523">
        <w:rPr>
          <w:lang w:val="en-US"/>
        </w:rPr>
        <w:t xml:space="preserve">simply a </w:t>
      </w:r>
      <w:r w:rsidR="00222A2F" w:rsidRPr="00613523">
        <w:rPr>
          <w:lang w:val="en-US"/>
        </w:rPr>
        <w:t>big trend</w:t>
      </w:r>
      <w:r w:rsidR="00D72ED8" w:rsidRPr="00613523">
        <w:rPr>
          <w:lang w:val="en-US"/>
        </w:rPr>
        <w:t xml:space="preserve"> but a service</w:t>
      </w:r>
      <w:r w:rsidR="00222A2F" w:rsidRPr="00613523">
        <w:rPr>
          <w:lang w:val="en-US"/>
        </w:rPr>
        <w:t xml:space="preserve"> where operators like KPN can add value to customers</w:t>
      </w:r>
      <w:r w:rsidR="00374CEB">
        <w:rPr>
          <w:lang w:val="en-US"/>
        </w:rPr>
        <w:t xml:space="preserve">, </w:t>
      </w:r>
      <w:proofErr w:type="gramStart"/>
      <w:r w:rsidR="00374CEB">
        <w:rPr>
          <w:lang w:val="en-US"/>
        </w:rPr>
        <w:t>e.g.</w:t>
      </w:r>
      <w:proofErr w:type="gramEnd"/>
      <w:r w:rsidR="00374CEB">
        <w:rPr>
          <w:lang w:val="en-US"/>
        </w:rPr>
        <w:t xml:space="preserve"> through a</w:t>
      </w:r>
      <w:r w:rsidRPr="00613523">
        <w:rPr>
          <w:lang w:val="en-US"/>
        </w:rPr>
        <w:t xml:space="preserve">cceleration of time-critical services by delivering ultra-low latencies to </w:t>
      </w:r>
      <w:r w:rsidR="00222A2F" w:rsidRPr="00613523">
        <w:rPr>
          <w:lang w:val="en-US"/>
        </w:rPr>
        <w:t>optimizing</w:t>
      </w:r>
      <w:r w:rsidRPr="00613523">
        <w:rPr>
          <w:lang w:val="en-US"/>
        </w:rPr>
        <w:t xml:space="preserve"> network delivery by smart caching or processing and/or aggregation of data.</w:t>
      </w:r>
      <w:r w:rsidR="00222A2F" w:rsidRPr="00613523">
        <w:rPr>
          <w:lang w:val="en-US"/>
        </w:rPr>
        <w:t xml:space="preserve"> For immersive services with high resource demands on the UE we consider edge compute as a crucial requirement.</w:t>
      </w:r>
    </w:p>
    <w:bookmarkEnd w:id="0"/>
    <w:p w14:paraId="2245E2A1" w14:textId="70AF5095" w:rsidR="009162C5" w:rsidRDefault="00324CFA" w:rsidP="00CD5384">
      <w:pPr>
        <w:pStyle w:val="Heading1"/>
        <w:numPr>
          <w:ilvl w:val="0"/>
          <w:numId w:val="3"/>
        </w:numPr>
      </w:pPr>
      <w:r w:rsidRPr="00324CFA">
        <w:lastRenderedPageBreak/>
        <w:t xml:space="preserve">Case 1: 360 </w:t>
      </w:r>
      <w:r w:rsidR="00613523">
        <w:t>V</w:t>
      </w:r>
      <w:r w:rsidRPr="00324CFA">
        <w:t>ideo</w:t>
      </w:r>
      <w:r w:rsidR="00493D6D">
        <w:t xml:space="preserve"> </w:t>
      </w:r>
    </w:p>
    <w:p w14:paraId="52B30FFA" w14:textId="77777777" w:rsidR="00324CFA" w:rsidRDefault="00324CFA" w:rsidP="00324CFA">
      <w:pPr>
        <w:jc w:val="both"/>
        <w:rPr>
          <w:lang w:val="en-US"/>
        </w:rPr>
      </w:pPr>
      <w:r>
        <w:rPr>
          <w:lang w:val="en-US"/>
        </w:rPr>
        <w:t>Future immersive communication will come in many flavors, some of which will rely on VR technology to guarantee fulfilling experiences for users. VR will create dynamic new worlds which users will be able to immersive themselves in and explore. To do this 360 videos, elements and textures will need to be streamed to end users to create the experiences envisioned. This poses a problem; 360 video that is displayed at centimeters from a user’s eyes needs to have an extremely high resolution, both for quality perception and to enhance immersion. This requires high bandwidth throughput throughout the delivery chain as well as end device decoders that can support high resolution video – something that not all devices may support. At the same time in a 360 streaming scenario most of the content is not viewed – a user can only see a limited range – and therefore streaming everything is not necessary.</w:t>
      </w:r>
    </w:p>
    <w:p w14:paraId="20BB9725" w14:textId="0B3C5684" w:rsidR="005B6203" w:rsidRDefault="00DC2A4F" w:rsidP="00324CFA">
      <w:pPr>
        <w:jc w:val="both"/>
        <w:rPr>
          <w:sz w:val="22"/>
          <w:lang w:val="en-US"/>
        </w:rPr>
      </w:pPr>
      <w:r>
        <w:rPr>
          <w:lang w:val="en-US"/>
        </w:rPr>
        <w:t xml:space="preserve">The common solution for this (i.e., based on MPEG OMAF) is to divide </w:t>
      </w:r>
      <w:r w:rsidRPr="00DC2A4F">
        <w:rPr>
          <w:lang w:val="en-US"/>
        </w:rPr>
        <w:t xml:space="preserve">the 360 </w:t>
      </w:r>
      <w:proofErr w:type="gramStart"/>
      <w:r w:rsidRPr="00DC2A4F">
        <w:rPr>
          <w:lang w:val="en-US"/>
        </w:rPr>
        <w:t>video</w:t>
      </w:r>
      <w:proofErr w:type="gramEnd"/>
      <w:r w:rsidRPr="00DC2A4F">
        <w:rPr>
          <w:lang w:val="en-US"/>
        </w:rPr>
        <w:t xml:space="preserve"> into “tiles” and selecting the tiles that cover the user’s viewport, selective downloading can both guarantee that the user downloads only what they view and that their device can decode the subset of the ultra-high resolution images.</w:t>
      </w:r>
      <w:r w:rsidR="0062159D">
        <w:rPr>
          <w:lang w:val="en-US"/>
        </w:rPr>
        <w:t xml:space="preserve"> This might already be sufficiently covered by the RL17 work on ITT4RT, but the</w:t>
      </w:r>
      <w:r w:rsidR="008A7706">
        <w:rPr>
          <w:lang w:val="en-US"/>
        </w:rPr>
        <w:t>se</w:t>
      </w:r>
      <w:r w:rsidR="0062159D">
        <w:rPr>
          <w:lang w:val="en-US"/>
        </w:rPr>
        <w:t xml:space="preserve"> </w:t>
      </w:r>
      <w:r w:rsidR="00441F1E">
        <w:rPr>
          <w:lang w:val="en-US"/>
        </w:rPr>
        <w:t xml:space="preserve">requirements can still be considered relevant for the new generic </w:t>
      </w:r>
      <w:r w:rsidR="0062159D">
        <w:rPr>
          <w:lang w:val="en-US"/>
        </w:rPr>
        <w:t xml:space="preserve">AR </w:t>
      </w:r>
      <w:r w:rsidR="00441F1E">
        <w:rPr>
          <w:lang w:val="en-US"/>
        </w:rPr>
        <w:t xml:space="preserve">client </w:t>
      </w:r>
      <w:r w:rsidR="008A7706">
        <w:rPr>
          <w:lang w:val="en-US"/>
        </w:rPr>
        <w:t>architecture.</w:t>
      </w:r>
      <w:r w:rsidR="0062159D">
        <w:rPr>
          <w:lang w:val="en-US"/>
        </w:rPr>
        <w:t xml:space="preserve"> </w:t>
      </w:r>
    </w:p>
    <w:p w14:paraId="45B1FF2C" w14:textId="77777777" w:rsidR="00324CFA" w:rsidRPr="00324CFA" w:rsidRDefault="00324CFA" w:rsidP="00324CFA">
      <w:pPr>
        <w:rPr>
          <w:b/>
          <w:bCs/>
        </w:rPr>
      </w:pPr>
      <w:r w:rsidRPr="00324CFA">
        <w:rPr>
          <w:b/>
          <w:bCs/>
        </w:rPr>
        <w:t>Requirements</w:t>
      </w:r>
    </w:p>
    <w:p w14:paraId="58970430" w14:textId="77777777" w:rsidR="00324CFA" w:rsidRDefault="00324CFA" w:rsidP="00324CFA">
      <w:pPr>
        <w:pStyle w:val="ListParagraph"/>
        <w:numPr>
          <w:ilvl w:val="0"/>
          <w:numId w:val="18"/>
        </w:numPr>
        <w:spacing w:after="160" w:line="256" w:lineRule="auto"/>
        <w:jc w:val="both"/>
      </w:pPr>
      <w:r>
        <w:t>Streaming of a subset of a 360 video shall be supported</w:t>
      </w:r>
    </w:p>
    <w:p w14:paraId="34889109" w14:textId="77777777" w:rsidR="00324CFA" w:rsidRDefault="00324CFA" w:rsidP="00324CFA">
      <w:pPr>
        <w:pStyle w:val="ListParagraph"/>
        <w:numPr>
          <w:ilvl w:val="0"/>
          <w:numId w:val="18"/>
        </w:numPr>
        <w:spacing w:after="160" w:line="256" w:lineRule="auto"/>
        <w:jc w:val="both"/>
      </w:pPr>
      <w:r>
        <w:t>Devices shall be able to receive content that covers their viewport while meeting their decoder limitations</w:t>
      </w:r>
    </w:p>
    <w:p w14:paraId="7630D9D0" w14:textId="77777777" w:rsidR="00324CFA" w:rsidRDefault="00324CFA" w:rsidP="00324CFA">
      <w:pPr>
        <w:pStyle w:val="ListParagraph"/>
        <w:numPr>
          <w:ilvl w:val="0"/>
          <w:numId w:val="18"/>
        </w:numPr>
        <w:spacing w:after="160" w:line="256" w:lineRule="auto"/>
        <w:jc w:val="both"/>
      </w:pPr>
      <w:r>
        <w:t>Network edges shall support transcoding to viable formats for end users</w:t>
      </w:r>
    </w:p>
    <w:p w14:paraId="4292CB72" w14:textId="40AA0D21" w:rsidR="00F62F09" w:rsidRDefault="00324CFA" w:rsidP="00324CFA">
      <w:pPr>
        <w:pStyle w:val="Heading1"/>
        <w:numPr>
          <w:ilvl w:val="0"/>
          <w:numId w:val="3"/>
        </w:numPr>
      </w:pPr>
      <w:r>
        <w:t>Case 2: Sensor input</w:t>
      </w:r>
    </w:p>
    <w:p w14:paraId="135E0ED3" w14:textId="052FB328" w:rsidR="00324CFA" w:rsidRDefault="00324CFA" w:rsidP="00324CFA">
      <w:pPr>
        <w:jc w:val="both"/>
        <w:rPr>
          <w:lang w:val="en-US"/>
        </w:rPr>
      </w:pPr>
      <w:r>
        <w:rPr>
          <w:lang w:val="en-US"/>
        </w:rPr>
        <w:t>The future of immersive communication will rest both on VR and AR, VR for full immersive experiences and AR for experiences where other users can be inserted into reality. Both technologies will require differing amounts of sensorial input from the user’s end device to function properly. AR</w:t>
      </w:r>
      <w:proofErr w:type="gramStart"/>
      <w:r>
        <w:rPr>
          <w:lang w:val="en-US"/>
        </w:rPr>
        <w:t>, in particular, may</w:t>
      </w:r>
      <w:proofErr w:type="gramEnd"/>
      <w:r>
        <w:rPr>
          <w:lang w:val="en-US"/>
        </w:rPr>
        <w:t xml:space="preserve"> require real world sensing to be relayed to a rendering engine in the cloud or at a 5G edge so that the correct assets are streamed back to the user. It is expected that information such as lighting, space and other metadata of a user’s end device will be crucial to be relayed back and forth to guarantee high </w:t>
      </w:r>
      <w:proofErr w:type="spellStart"/>
      <w:r>
        <w:rPr>
          <w:lang w:val="en-US"/>
        </w:rPr>
        <w:t>QoE</w:t>
      </w:r>
      <w:proofErr w:type="spellEnd"/>
      <w:r>
        <w:rPr>
          <w:lang w:val="en-US"/>
        </w:rPr>
        <w:t xml:space="preserve"> for users and merging of digital and real assets together.</w:t>
      </w:r>
    </w:p>
    <w:p w14:paraId="1A6B6F8C" w14:textId="77777777" w:rsidR="00324CFA" w:rsidRDefault="00324CFA" w:rsidP="00324CFA">
      <w:pPr>
        <w:jc w:val="both"/>
        <w:rPr>
          <w:lang w:val="en-US"/>
        </w:rPr>
      </w:pPr>
      <w:r>
        <w:rPr>
          <w:lang w:val="en-US"/>
        </w:rPr>
        <w:t xml:space="preserve">In this sense it is essential that end devices can communicate this information to each other and to other devices between them to assure that interoperability is possible. </w:t>
      </w:r>
    </w:p>
    <w:p w14:paraId="26A31EDC" w14:textId="77777777" w:rsidR="00324CFA" w:rsidRDefault="00324CFA" w:rsidP="00324CFA">
      <w:pPr>
        <w:rPr>
          <w:lang w:val="en-US"/>
        </w:rPr>
      </w:pPr>
      <w:r w:rsidRPr="00324CFA">
        <w:rPr>
          <w:b/>
          <w:bCs/>
        </w:rPr>
        <w:t>Requirements</w:t>
      </w:r>
    </w:p>
    <w:p w14:paraId="5AE39EF5" w14:textId="77777777" w:rsidR="00324CFA" w:rsidRDefault="00324CFA" w:rsidP="00324CFA">
      <w:pPr>
        <w:pStyle w:val="ListParagraph"/>
        <w:numPr>
          <w:ilvl w:val="0"/>
          <w:numId w:val="21"/>
        </w:numPr>
        <w:spacing w:after="160" w:line="259" w:lineRule="auto"/>
        <w:jc w:val="both"/>
      </w:pPr>
      <w:r>
        <w:t>User devices shall be capable of exchanging sensing capabilities</w:t>
      </w:r>
    </w:p>
    <w:p w14:paraId="69561051" w14:textId="77777777" w:rsidR="00324CFA" w:rsidRDefault="00324CFA" w:rsidP="00324CFA">
      <w:pPr>
        <w:pStyle w:val="ListParagraph"/>
        <w:numPr>
          <w:ilvl w:val="0"/>
          <w:numId w:val="21"/>
        </w:numPr>
        <w:spacing w:after="160" w:line="259" w:lineRule="auto"/>
        <w:jc w:val="both"/>
      </w:pPr>
      <w:r>
        <w:t>User devices shall be able to send sensor data (ex. viewing direction, acceleration) to a remote rendering device</w:t>
      </w:r>
    </w:p>
    <w:p w14:paraId="7F1B3427" w14:textId="6AC340BB" w:rsidR="00324CFA" w:rsidRDefault="00324CFA" w:rsidP="00324CFA">
      <w:pPr>
        <w:pStyle w:val="ListParagraph"/>
        <w:numPr>
          <w:ilvl w:val="0"/>
          <w:numId w:val="21"/>
        </w:numPr>
        <w:spacing w:after="160" w:line="259" w:lineRule="auto"/>
        <w:jc w:val="both"/>
      </w:pPr>
      <w:r>
        <w:t>Sensor data may be used to adjust content sent to a user either from an edge node or a server in the cloud</w:t>
      </w:r>
    </w:p>
    <w:p w14:paraId="413EB5ED" w14:textId="6649076E" w:rsidR="00324CFA" w:rsidRDefault="00324CFA" w:rsidP="00324CFA">
      <w:pPr>
        <w:pStyle w:val="Heading1"/>
        <w:numPr>
          <w:ilvl w:val="0"/>
          <w:numId w:val="3"/>
        </w:numPr>
      </w:pPr>
      <w:r w:rsidRPr="00324CFA">
        <w:lastRenderedPageBreak/>
        <w:t>Case 3: Green</w:t>
      </w:r>
    </w:p>
    <w:p w14:paraId="2DC6B066" w14:textId="77777777" w:rsidR="00324CFA" w:rsidRDefault="00324CFA" w:rsidP="00324CFA">
      <w:pPr>
        <w:jc w:val="both"/>
        <w:rPr>
          <w:lang w:val="en-US"/>
        </w:rPr>
      </w:pPr>
      <w:r>
        <w:rPr>
          <w:lang w:val="en-US"/>
        </w:rPr>
        <w:t>Modern networks and online communication are built around guaranteeing high quality experiences for users with ultra-high fidelity; this comes at a cost to those operating the systems behind these services. Energy use of networks has grown in the past years, with mobile networks accounting for large parts of energy use. While many operators turn to green energy, the problem of high energy use remains and decreasing it is beneficial to safeguarding communication infrastructure as well as the pockets of operators and consumers alike.</w:t>
      </w:r>
    </w:p>
    <w:p w14:paraId="3A69FBAB" w14:textId="1C0E2EEB" w:rsidR="00324CFA" w:rsidRDefault="00324CFA" w:rsidP="00324CFA">
      <w:pPr>
        <w:jc w:val="both"/>
        <w:rPr>
          <w:lang w:val="en-US"/>
        </w:rPr>
      </w:pPr>
      <w:r>
        <w:rPr>
          <w:lang w:val="en-US"/>
        </w:rPr>
        <w:t xml:space="preserve">As we move to an increasingly interconnected world, with immersive communication demanding ever more bandwidth and processing, the expectation is that this trend will continue. It is therefore important that when rolling out the next generation of human communication energy, consumption across the </w:t>
      </w:r>
      <w:r w:rsidR="00374CEB">
        <w:rPr>
          <w:lang w:val="en-US"/>
        </w:rPr>
        <w:t xml:space="preserve">delivery </w:t>
      </w:r>
      <w:r>
        <w:rPr>
          <w:lang w:val="en-US"/>
        </w:rPr>
        <w:t xml:space="preserve">chain is considered. Distribution of processing to points in the chain where there is less energy use, reduction of unnecessary processing and temporary shutdown of network features when not in use are all examples of how online communication can diminish its energy footprint. </w:t>
      </w:r>
      <w:r w:rsidR="00374CEB">
        <w:rPr>
          <w:lang w:val="en-US"/>
        </w:rPr>
        <w:t xml:space="preserve">Giving application developers and end users insight into their energy use will be extremely helpful, stimulating both to reduce their footprint, and ultimately also providing interfaces to the network for making more sustainable choices in real-time. </w:t>
      </w:r>
      <w:r>
        <w:rPr>
          <w:lang w:val="en-US"/>
        </w:rPr>
        <w:t>At the same time new equipment should be circular and recyclable.</w:t>
      </w:r>
    </w:p>
    <w:p w14:paraId="672AB680" w14:textId="20E9768E" w:rsidR="00374CEB" w:rsidRDefault="00374CEB" w:rsidP="00324CFA">
      <w:pPr>
        <w:jc w:val="both"/>
        <w:rPr>
          <w:lang w:val="en-US"/>
        </w:rPr>
      </w:pPr>
      <w:r>
        <w:rPr>
          <w:lang w:val="en-US"/>
        </w:rPr>
        <w:t>Requirements:</w:t>
      </w:r>
    </w:p>
    <w:p w14:paraId="3775F5C3" w14:textId="5123112C" w:rsidR="00374CEB" w:rsidRDefault="00374CEB" w:rsidP="00547CE1">
      <w:pPr>
        <w:numPr>
          <w:ilvl w:val="0"/>
          <w:numId w:val="27"/>
        </w:numPr>
        <w:jc w:val="both"/>
        <w:rPr>
          <w:lang w:val="en-US"/>
        </w:rPr>
      </w:pPr>
      <w:r>
        <w:rPr>
          <w:lang w:val="en-US"/>
        </w:rPr>
        <w:t>Infrastructure components should be able to monitor energy use and supply fine-grained access to this information.</w:t>
      </w:r>
    </w:p>
    <w:p w14:paraId="4956B0A8" w14:textId="283358B3" w:rsidR="00374CEB" w:rsidRDefault="00374CEB" w:rsidP="00547CE1">
      <w:pPr>
        <w:numPr>
          <w:ilvl w:val="0"/>
          <w:numId w:val="27"/>
        </w:numPr>
        <w:jc w:val="both"/>
        <w:rPr>
          <w:lang w:val="en-US"/>
        </w:rPr>
      </w:pPr>
      <w:r>
        <w:rPr>
          <w:lang w:val="en-US"/>
        </w:rPr>
        <w:t>Application access to network components should be able to take sustainability into account.</w:t>
      </w:r>
    </w:p>
    <w:p w14:paraId="1AAEED64" w14:textId="6E0D416D" w:rsidR="00324CFA" w:rsidRDefault="00324CFA" w:rsidP="00324CFA">
      <w:pPr>
        <w:pStyle w:val="Heading1"/>
        <w:numPr>
          <w:ilvl w:val="0"/>
          <w:numId w:val="3"/>
        </w:numPr>
      </w:pPr>
      <w:r w:rsidRPr="00324CFA">
        <w:t xml:space="preserve">Case 4: QoS / </w:t>
      </w:r>
      <w:proofErr w:type="spellStart"/>
      <w:r w:rsidRPr="00324CFA">
        <w:t>QoE</w:t>
      </w:r>
      <w:proofErr w:type="spellEnd"/>
    </w:p>
    <w:p w14:paraId="2793C07A" w14:textId="517721E8" w:rsidR="00324CFA" w:rsidRDefault="00324CFA" w:rsidP="00324CFA">
      <w:pPr>
        <w:jc w:val="both"/>
        <w:rPr>
          <w:lang w:val="en-US"/>
        </w:rPr>
      </w:pPr>
      <w:r>
        <w:rPr>
          <w:lang w:val="en-US"/>
        </w:rPr>
        <w:t>Media consumptions should be optimized for an end-user’s experience. This experience depends on many factors. A main one was and always will be the bandwidth vs quality optimization. Even though codecs are improving and achieving higher compression, new streaming services such as AR and VR will require higher resolutions and multiple simultaneous streams. This is especially true over mobile networks, where bandwidth availability may fluctuate based on UE coverage, UEs per cell, distance to base station etc.</w:t>
      </w:r>
    </w:p>
    <w:p w14:paraId="6A4BD45F" w14:textId="0AC1B736" w:rsidR="00324CFA" w:rsidRDefault="00324CFA" w:rsidP="00324CFA">
      <w:pPr>
        <w:jc w:val="both"/>
        <w:rPr>
          <w:lang w:val="en-US"/>
        </w:rPr>
      </w:pPr>
      <w:r>
        <w:rPr>
          <w:lang w:val="en-US"/>
        </w:rPr>
        <w:t>Furthermore, besides pure video quality, AR and VR services also have other demands for a high quality of experience. Content items need to be placed correctly in the virtual (VR) or physical (AR) space, both in location and orientation, scale, and occlusion. This cannot be achieved with only the media content itself but will require the appropriate metadata for the rendering engines to accomplish this. Also, in shared VR environments and in any AR environment (which is, per definition, shared), synchronization of playout can be essential for end-users to enjoy an experience together. This will also require metadata in the form of usable timestamps and synchronized clocks.</w:t>
      </w:r>
    </w:p>
    <w:p w14:paraId="7A1F285C" w14:textId="77777777" w:rsidR="00324CFA" w:rsidRPr="00324CFA" w:rsidRDefault="00324CFA" w:rsidP="00324CFA">
      <w:pPr>
        <w:rPr>
          <w:b/>
          <w:bCs/>
        </w:rPr>
      </w:pPr>
      <w:r w:rsidRPr="00324CFA">
        <w:rPr>
          <w:b/>
          <w:bCs/>
        </w:rPr>
        <w:t>Requirements</w:t>
      </w:r>
    </w:p>
    <w:p w14:paraId="185C4830" w14:textId="6C456CE8" w:rsidR="00324CFA" w:rsidRDefault="00324CFA" w:rsidP="00324CFA">
      <w:pPr>
        <w:pStyle w:val="ListParagraph"/>
        <w:numPr>
          <w:ilvl w:val="0"/>
          <w:numId w:val="25"/>
        </w:numPr>
        <w:spacing w:after="160" w:line="259" w:lineRule="auto"/>
        <w:jc w:val="both"/>
      </w:pPr>
      <w:r>
        <w:t>Solutions shall support bandwidth adaptations of incoming and outgoing streams, so to optimize the quality given bandwidth constraints.</w:t>
      </w:r>
    </w:p>
    <w:p w14:paraId="274A092B" w14:textId="77777777" w:rsidR="00324CFA" w:rsidRDefault="00324CFA" w:rsidP="00324CFA">
      <w:pPr>
        <w:pStyle w:val="ListParagraph"/>
        <w:numPr>
          <w:ilvl w:val="0"/>
          <w:numId w:val="25"/>
        </w:numPr>
        <w:spacing w:after="160" w:line="259" w:lineRule="auto"/>
        <w:jc w:val="both"/>
      </w:pPr>
      <w:r>
        <w:lastRenderedPageBreak/>
        <w:t>Media streams shall include metadata to support proper rendering of AR and VR content.</w:t>
      </w:r>
    </w:p>
    <w:p w14:paraId="0D93E3BE" w14:textId="0CFF3AAA" w:rsidR="00324CFA" w:rsidRPr="00324CFA" w:rsidRDefault="00324CFA" w:rsidP="00324CFA">
      <w:pPr>
        <w:pStyle w:val="ListParagraph"/>
        <w:numPr>
          <w:ilvl w:val="0"/>
          <w:numId w:val="25"/>
        </w:numPr>
        <w:spacing w:after="160" w:line="259" w:lineRule="auto"/>
        <w:jc w:val="both"/>
      </w:pPr>
      <w:r>
        <w:t>Media playback shall support inter-destination synchronization to support shared / collaborative content consumption.</w:t>
      </w:r>
    </w:p>
    <w:p w14:paraId="1DD2EBE5" w14:textId="258F5B77" w:rsidR="00324CFA" w:rsidRDefault="00324CFA" w:rsidP="00324CFA">
      <w:pPr>
        <w:pStyle w:val="Heading1"/>
        <w:numPr>
          <w:ilvl w:val="0"/>
          <w:numId w:val="3"/>
        </w:numPr>
      </w:pPr>
      <w:r w:rsidRPr="00324CFA">
        <w:t>Case 5: Edge Compute</w:t>
      </w:r>
    </w:p>
    <w:p w14:paraId="45AC329B" w14:textId="5545A63C" w:rsidR="00324CFA" w:rsidRDefault="00324CFA" w:rsidP="00324CFA">
      <w:pPr>
        <w:rPr>
          <w:lang w:val="en-US"/>
        </w:rPr>
      </w:pPr>
      <w:r>
        <w:rPr>
          <w:lang w:val="en-US"/>
        </w:rPr>
        <w:t xml:space="preserve">Edge compute delivers capabilities of providing processing and data storage at the edges of the network. Typically, the benefits for edge computing follow from this specific location. This can be in terms of ultra-low latency, where the edge can be reached just a few milliseconds quicker than a more central cloud, which may benefit responsiveness of services. Processing can also be in support of devices, in media terms of both capture devices and rendering devices. For capture, this is mostly about processing content before uploading/upstreaming, reducing the network bandwidth used in the core network while at the same time reducing the processing load on the UEs involved. For rendering, it is mainly about reducing the processing load on the </w:t>
      </w:r>
      <w:r w:rsidR="00077584">
        <w:rPr>
          <w:lang w:val="en-US"/>
        </w:rPr>
        <w:t>UEs and</w:t>
      </w:r>
      <w:r>
        <w:rPr>
          <w:lang w:val="en-US"/>
        </w:rPr>
        <w:t xml:space="preserve"> doing this at the edge may be needed to reduce delays in end user experience, </w:t>
      </w:r>
      <w:r w:rsidR="00077584">
        <w:rPr>
          <w:lang w:val="en-US"/>
        </w:rPr>
        <w:t>e.g.,</w:t>
      </w:r>
      <w:r>
        <w:rPr>
          <w:lang w:val="en-US"/>
        </w:rPr>
        <w:t xml:space="preserve"> for AR and VR services, where even very low delays may have a big influence on the end user experience. Finally, edge caches may be used to deliver data more efficiently, creating an overlay multicast infrastructure with the final hops nearby the end user devices. This is obviously beneficial for high-demand content services. Some of such services may be part of an operator portfolio as part of their IPTV service, </w:t>
      </w:r>
      <w:r w:rsidR="00077584">
        <w:rPr>
          <w:lang w:val="en-US"/>
        </w:rPr>
        <w:t>e.g.,</w:t>
      </w:r>
      <w:r>
        <w:rPr>
          <w:lang w:val="en-US"/>
        </w:rPr>
        <w:t xml:space="preserve"> live sports broadcasts. At the same time, much popular content is now provided by OTT service providers such as Netflix and Amazon Prime. Even though such providers now typically operate their own caching infrastructure, in terms of network efficiency edge compute may allow for further optimization for such providers as well.</w:t>
      </w:r>
    </w:p>
    <w:p w14:paraId="7A1E34DA" w14:textId="77777777" w:rsidR="00324CFA" w:rsidRPr="00324CFA" w:rsidRDefault="00324CFA" w:rsidP="00324CFA">
      <w:pPr>
        <w:rPr>
          <w:b/>
          <w:bCs/>
        </w:rPr>
      </w:pPr>
      <w:r w:rsidRPr="00324CFA">
        <w:rPr>
          <w:b/>
          <w:bCs/>
        </w:rPr>
        <w:t>Requirements</w:t>
      </w:r>
    </w:p>
    <w:p w14:paraId="73DE9983" w14:textId="77777777" w:rsidR="00324CFA" w:rsidRDefault="00324CFA" w:rsidP="00324CFA">
      <w:pPr>
        <w:pStyle w:val="ListParagraph"/>
        <w:numPr>
          <w:ilvl w:val="0"/>
          <w:numId w:val="20"/>
        </w:numPr>
        <w:spacing w:after="160" w:line="259" w:lineRule="auto"/>
        <w:jc w:val="both"/>
      </w:pPr>
      <w:r>
        <w:t xml:space="preserve">Network edges shall support transcoding/repurposing/repackaging of media streams. </w:t>
      </w:r>
    </w:p>
    <w:p w14:paraId="3DB41C6B" w14:textId="77777777" w:rsidR="00324CFA" w:rsidRDefault="00324CFA" w:rsidP="00324CFA">
      <w:pPr>
        <w:pStyle w:val="ListParagraph"/>
        <w:numPr>
          <w:ilvl w:val="1"/>
          <w:numId w:val="20"/>
        </w:numPr>
        <w:spacing w:after="160" w:line="259" w:lineRule="auto"/>
        <w:jc w:val="both"/>
      </w:pPr>
      <w:r>
        <w:t>This support shall also cater for fast switching of ROIs for 360 streaming.</w:t>
      </w:r>
    </w:p>
    <w:p w14:paraId="41B30904" w14:textId="54E1BFFC" w:rsidR="00324CFA" w:rsidRDefault="00324CFA" w:rsidP="00324CFA">
      <w:pPr>
        <w:pStyle w:val="ListParagraph"/>
        <w:numPr>
          <w:ilvl w:val="0"/>
          <w:numId w:val="20"/>
        </w:numPr>
        <w:spacing w:after="160" w:line="259" w:lineRule="auto"/>
        <w:jc w:val="both"/>
      </w:pPr>
      <w:r>
        <w:t>Network edges shall support (split) rendering of AR and VR content, to optimize the performance and battery life of the UE.</w:t>
      </w:r>
    </w:p>
    <w:p w14:paraId="0C6DB79F" w14:textId="5ED9AB37" w:rsidR="00324CFA" w:rsidRDefault="00324CFA" w:rsidP="00324CFA">
      <w:pPr>
        <w:pStyle w:val="ListParagraph"/>
        <w:numPr>
          <w:ilvl w:val="0"/>
          <w:numId w:val="20"/>
        </w:numPr>
        <w:spacing w:after="160" w:line="259" w:lineRule="auto"/>
        <w:jc w:val="both"/>
      </w:pPr>
      <w:r>
        <w:t>Network edges shall support content caching for optimized streaming</w:t>
      </w:r>
    </w:p>
    <w:p w14:paraId="07B498D5" w14:textId="4E87E09E" w:rsidR="00324CFA" w:rsidRPr="00324CFA" w:rsidRDefault="00324CFA" w:rsidP="00324CFA">
      <w:pPr>
        <w:pStyle w:val="ListParagraph"/>
        <w:numPr>
          <w:ilvl w:val="1"/>
          <w:numId w:val="20"/>
        </w:numPr>
        <w:spacing w:after="160" w:line="259" w:lineRule="auto"/>
        <w:jc w:val="both"/>
      </w:pPr>
      <w:r>
        <w:t>This support shall also cater for third party content platforms.</w:t>
      </w:r>
    </w:p>
    <w:p w14:paraId="31DFDB63" w14:textId="77777777" w:rsidR="00583965" w:rsidRDefault="00583965" w:rsidP="007D1D47">
      <w:pPr>
        <w:pStyle w:val="Heading1"/>
        <w:numPr>
          <w:ilvl w:val="0"/>
          <w:numId w:val="3"/>
        </w:numPr>
      </w:pPr>
      <w:r>
        <w:t>Proposal</w:t>
      </w:r>
    </w:p>
    <w:p w14:paraId="73F02001" w14:textId="112E1F58" w:rsidR="00F17FCB" w:rsidRDefault="00050D7D" w:rsidP="00DE5141">
      <w:pPr>
        <w:rPr>
          <w:lang w:val="en-US"/>
        </w:rPr>
      </w:pPr>
      <w:r>
        <w:rPr>
          <w:lang w:val="en-US"/>
        </w:rPr>
        <w:t xml:space="preserve">The intention of this document is to stimulate discussions on the core requirements for the generic </w:t>
      </w:r>
      <w:r w:rsidRPr="00050D7D">
        <w:rPr>
          <w:lang w:val="en-US"/>
        </w:rPr>
        <w:t>XR Client architecture</w:t>
      </w:r>
      <w:r>
        <w:rPr>
          <w:lang w:val="en-US"/>
        </w:rPr>
        <w:t xml:space="preserve">. Further our final </w:t>
      </w:r>
      <w:r w:rsidR="0042443B">
        <w:rPr>
          <w:lang w:val="en-US"/>
        </w:rPr>
        <w:t xml:space="preserve">3GPP </w:t>
      </w:r>
      <w:r w:rsidRPr="00050D7D">
        <w:rPr>
          <w:lang w:val="en-US"/>
        </w:rPr>
        <w:t>architecture</w:t>
      </w:r>
      <w:r>
        <w:rPr>
          <w:lang w:val="en-US"/>
        </w:rPr>
        <w:t xml:space="preserve"> should take the requirements proposed into account.</w:t>
      </w:r>
    </w:p>
    <w:p w14:paraId="1AD77411" w14:textId="6F7CC229" w:rsidR="003649FB" w:rsidRDefault="003649FB" w:rsidP="003649FB">
      <w:pPr>
        <w:pStyle w:val="Heading1"/>
        <w:numPr>
          <w:ilvl w:val="0"/>
          <w:numId w:val="3"/>
        </w:numPr>
      </w:pPr>
      <w:r>
        <w:t>References</w:t>
      </w:r>
    </w:p>
    <w:p w14:paraId="20319F66" w14:textId="5113CD74" w:rsidR="003649FB" w:rsidRPr="003649FB" w:rsidRDefault="003649FB" w:rsidP="003649FB">
      <w:r>
        <w:rPr>
          <w:lang w:val="en-US"/>
        </w:rPr>
        <w:t>[1]</w:t>
      </w:r>
      <w:r>
        <w:rPr>
          <w:lang w:val="en-US"/>
        </w:rPr>
        <w:tab/>
      </w:r>
      <w:r>
        <w:rPr>
          <w:lang w:val="en-US"/>
        </w:rPr>
        <w:tab/>
      </w:r>
      <w:r w:rsidR="00050D7D" w:rsidRPr="00050D7D">
        <w:rPr>
          <w:lang w:val="en-US"/>
        </w:rPr>
        <w:t>https://www.sustainalize.com/cases/kpn-the-most-sustainable-telecom-company-according-to-robeco-sam/</w:t>
      </w:r>
    </w:p>
    <w:sectPr w:rsidR="003649FB" w:rsidRPr="003649FB" w:rsidSect="00E72D76">
      <w:headerReference w:type="even" r:id="rId12"/>
      <w:headerReference w:type="default" r:id="rId13"/>
      <w:footerReference w:type="default" r:id="rId14"/>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CD6B67" w14:textId="77777777" w:rsidR="00574004" w:rsidRDefault="00574004">
      <w:r>
        <w:separator/>
      </w:r>
    </w:p>
  </w:endnote>
  <w:endnote w:type="continuationSeparator" w:id="0">
    <w:p w14:paraId="05BD8630" w14:textId="77777777" w:rsidR="00574004" w:rsidRDefault="00574004">
      <w:r>
        <w:continuationSeparator/>
      </w:r>
    </w:p>
  </w:endnote>
  <w:endnote w:type="continuationNotice" w:id="1">
    <w:p w14:paraId="4D70E782" w14:textId="77777777" w:rsidR="00574004" w:rsidRDefault="0057400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1B93A2" w14:textId="77777777" w:rsidR="008075BF" w:rsidRDefault="008075BF">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A23CC7" w14:textId="77777777" w:rsidR="00574004" w:rsidRDefault="00574004">
      <w:r>
        <w:separator/>
      </w:r>
    </w:p>
  </w:footnote>
  <w:footnote w:type="continuationSeparator" w:id="0">
    <w:p w14:paraId="2C1BB7D3" w14:textId="77777777" w:rsidR="00574004" w:rsidRDefault="00574004">
      <w:r>
        <w:continuationSeparator/>
      </w:r>
    </w:p>
  </w:footnote>
  <w:footnote w:type="continuationNotice" w:id="1">
    <w:p w14:paraId="3317CFEA" w14:textId="77777777" w:rsidR="00574004" w:rsidRDefault="0057400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969F7" w14:textId="77777777" w:rsidR="008075BF" w:rsidRDefault="008075BF">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579B62" w14:textId="3CEA2157" w:rsidR="008075BF" w:rsidRPr="006C359E" w:rsidRDefault="008075BF" w:rsidP="006C359E">
    <w:pPr>
      <w:widowControl w:val="0"/>
      <w:tabs>
        <w:tab w:val="right" w:pos="9356"/>
      </w:tabs>
      <w:overflowPunct/>
      <w:autoSpaceDE/>
      <w:autoSpaceDN/>
      <w:adjustRightInd/>
      <w:spacing w:after="120" w:line="240" w:lineRule="atLeast"/>
      <w:textAlignment w:val="auto"/>
      <w:rPr>
        <w:rFonts w:ascii="Arial" w:eastAsia="SimSun" w:hAnsi="Arial" w:cs="Arial"/>
        <w:b/>
        <w:i/>
        <w:sz w:val="22"/>
      </w:rPr>
    </w:pPr>
    <w:r w:rsidRPr="006C359E">
      <w:rPr>
        <w:rFonts w:ascii="Arial" w:eastAsia="SimSun" w:hAnsi="Arial" w:cs="Arial"/>
        <w:sz w:val="22"/>
        <w:lang w:val="en-US"/>
      </w:rPr>
      <w:t>T</w:t>
    </w:r>
    <w:r>
      <w:rPr>
        <w:rFonts w:ascii="Arial" w:eastAsia="SimSun" w:hAnsi="Arial" w:cs="Arial"/>
        <w:sz w:val="22"/>
        <w:lang w:val="en-US"/>
      </w:rPr>
      <w:t>SG SA4</w:t>
    </w:r>
    <w:r w:rsidR="00B42FEA">
      <w:rPr>
        <w:rFonts w:ascii="Arial" w:eastAsia="SimSun" w:hAnsi="Arial" w:cs="Arial"/>
        <w:sz w:val="22"/>
        <w:lang w:val="en-US"/>
      </w:rPr>
      <w:t xml:space="preserve"> </w:t>
    </w:r>
    <w:r w:rsidR="009F132A">
      <w:rPr>
        <w:rFonts w:ascii="Arial" w:eastAsia="SimSun" w:hAnsi="Arial" w:cs="Arial"/>
        <w:sz w:val="22"/>
        <w:lang w:val="en-US"/>
      </w:rPr>
      <w:t>Meeting #1</w:t>
    </w:r>
    <w:r w:rsidR="00E66034">
      <w:rPr>
        <w:rFonts w:ascii="Arial" w:eastAsia="SimSun" w:hAnsi="Arial" w:cs="Arial"/>
        <w:sz w:val="22"/>
        <w:lang w:val="en-US"/>
      </w:rPr>
      <w:t>2</w:t>
    </w:r>
    <w:r w:rsidR="00493D6D">
      <w:rPr>
        <w:rFonts w:ascii="Arial" w:eastAsia="SimSun" w:hAnsi="Arial" w:cs="Arial"/>
        <w:sz w:val="22"/>
        <w:lang w:val="en-US"/>
      </w:rPr>
      <w:t>1</w:t>
    </w:r>
    <w:r w:rsidRPr="006C359E">
      <w:rPr>
        <w:rFonts w:ascii="Arial" w:eastAsia="SimSun" w:hAnsi="Arial" w:cs="Arial"/>
        <w:b/>
        <w:i/>
        <w:sz w:val="22"/>
      </w:rPr>
      <w:tab/>
    </w:r>
    <w:r w:rsidRPr="006C359E">
      <w:rPr>
        <w:rFonts w:ascii="Arial" w:eastAsia="SimSun" w:hAnsi="Arial" w:cs="Arial"/>
        <w:b/>
        <w:i/>
        <w:sz w:val="28"/>
        <w:szCs w:val="28"/>
      </w:rPr>
      <w:t xml:space="preserve">Tdoc </w:t>
    </w:r>
    <w:r w:rsidR="0033574B" w:rsidRPr="0033574B">
      <w:rPr>
        <w:rFonts w:ascii="Arial" w:eastAsia="SimSun" w:hAnsi="Arial" w:cs="Arial"/>
        <w:b/>
        <w:i/>
        <w:sz w:val="28"/>
        <w:szCs w:val="28"/>
      </w:rPr>
      <w:t>S4-221302</w:t>
    </w:r>
  </w:p>
  <w:p w14:paraId="07F0C8DC" w14:textId="27779B70" w:rsidR="008075BF" w:rsidRPr="006C359E" w:rsidRDefault="00EB48D6" w:rsidP="006C359E">
    <w:pPr>
      <w:widowControl w:val="0"/>
      <w:tabs>
        <w:tab w:val="right" w:pos="9360"/>
      </w:tabs>
      <w:overflowPunct/>
      <w:autoSpaceDE/>
      <w:autoSpaceDN/>
      <w:adjustRightInd/>
      <w:spacing w:after="120" w:line="240" w:lineRule="atLeast"/>
      <w:textAlignment w:val="auto"/>
      <w:rPr>
        <w:rFonts w:ascii="Arial" w:eastAsia="SimSun" w:hAnsi="Arial" w:cs="Arial"/>
        <w:b/>
        <w:sz w:val="22"/>
        <w:lang w:val="en-US" w:eastAsia="zh-CN"/>
      </w:rPr>
    </w:pPr>
    <w:r>
      <w:rPr>
        <w:rFonts w:ascii="Arial" w:eastAsia="SimSun" w:hAnsi="Arial" w:cs="Arial"/>
        <w:sz w:val="22"/>
        <w:lang w:eastAsia="zh-CN"/>
      </w:rPr>
      <w:t>1</w:t>
    </w:r>
    <w:r w:rsidR="00493D6D">
      <w:rPr>
        <w:rFonts w:ascii="Arial" w:eastAsia="SimSun" w:hAnsi="Arial" w:cs="Arial"/>
        <w:sz w:val="22"/>
        <w:lang w:eastAsia="zh-CN"/>
      </w:rPr>
      <w:t>4</w:t>
    </w:r>
    <w:r w:rsidR="009F132A" w:rsidRPr="009F132A">
      <w:rPr>
        <w:rFonts w:ascii="Arial" w:eastAsia="SimSun" w:hAnsi="Arial" w:cs="Arial"/>
        <w:sz w:val="22"/>
        <w:vertAlign w:val="superscript"/>
        <w:lang w:eastAsia="zh-CN"/>
      </w:rPr>
      <w:t>th</w:t>
    </w:r>
    <w:r w:rsidR="009F132A">
      <w:rPr>
        <w:rFonts w:ascii="Arial" w:eastAsia="SimSun" w:hAnsi="Arial" w:cs="Arial"/>
        <w:sz w:val="22"/>
        <w:lang w:eastAsia="zh-CN"/>
      </w:rPr>
      <w:t xml:space="preserve"> – </w:t>
    </w:r>
    <w:r w:rsidR="00493D6D">
      <w:rPr>
        <w:rFonts w:ascii="Arial" w:eastAsia="SimSun" w:hAnsi="Arial" w:cs="Arial"/>
        <w:sz w:val="22"/>
        <w:lang w:eastAsia="zh-CN"/>
      </w:rPr>
      <w:t>18</w:t>
    </w:r>
    <w:r w:rsidR="009F132A" w:rsidRPr="009F132A">
      <w:rPr>
        <w:rFonts w:ascii="Arial" w:eastAsia="SimSun" w:hAnsi="Arial" w:cs="Arial"/>
        <w:sz w:val="22"/>
        <w:vertAlign w:val="superscript"/>
        <w:lang w:eastAsia="zh-CN"/>
      </w:rPr>
      <w:t>th</w:t>
    </w:r>
    <w:r w:rsidR="009F132A">
      <w:rPr>
        <w:rFonts w:ascii="Arial" w:eastAsia="SimSun" w:hAnsi="Arial" w:cs="Arial"/>
        <w:sz w:val="22"/>
        <w:lang w:eastAsia="zh-CN"/>
      </w:rPr>
      <w:t xml:space="preserve"> </w:t>
    </w:r>
    <w:r w:rsidR="00493D6D">
      <w:rPr>
        <w:rFonts w:ascii="Arial" w:eastAsia="SimSun" w:hAnsi="Arial" w:cs="Arial"/>
        <w:sz w:val="22"/>
        <w:lang w:eastAsia="zh-CN"/>
      </w:rPr>
      <w:t>November</w:t>
    </w:r>
    <w:r w:rsidR="009F132A">
      <w:rPr>
        <w:rFonts w:ascii="Arial" w:eastAsia="SimSun" w:hAnsi="Arial" w:cs="Arial"/>
        <w:sz w:val="22"/>
        <w:lang w:eastAsia="zh-CN"/>
      </w:rPr>
      <w:t xml:space="preserve"> </w:t>
    </w:r>
    <w:r w:rsidR="008075BF" w:rsidRPr="006C359E">
      <w:rPr>
        <w:rFonts w:ascii="Arial" w:eastAsia="SimSun" w:hAnsi="Arial" w:cs="Arial"/>
        <w:sz w:val="22"/>
        <w:lang w:eastAsia="zh-CN"/>
      </w:rPr>
      <w:t>20</w:t>
    </w:r>
    <w:r w:rsidR="00AF367F">
      <w:rPr>
        <w:rFonts w:ascii="Arial" w:eastAsia="SimSun" w:hAnsi="Arial" w:cs="Arial"/>
        <w:sz w:val="22"/>
        <w:lang w:eastAsia="zh-CN"/>
      </w:rPr>
      <w:t>2</w:t>
    </w:r>
    <w:r w:rsidR="00154A5F">
      <w:rPr>
        <w:rFonts w:ascii="Arial" w:eastAsia="SimSun" w:hAnsi="Arial" w:cs="Arial"/>
        <w:sz w:val="22"/>
        <w:lang w:eastAsia="zh-CN"/>
      </w:rPr>
      <w:t>2</w:t>
    </w:r>
  </w:p>
  <w:p w14:paraId="3B56539F" w14:textId="77777777" w:rsidR="008075BF" w:rsidRDefault="008075B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1C75341"/>
    <w:multiLevelType w:val="hybridMultilevel"/>
    <w:tmpl w:val="DA2A201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9D7989"/>
    <w:multiLevelType w:val="hybridMultilevel"/>
    <w:tmpl w:val="B7B63E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4" w15:restartNumberingAfterBreak="0">
    <w:nsid w:val="096B6DD4"/>
    <w:multiLevelType w:val="multilevel"/>
    <w:tmpl w:val="74CC3976"/>
    <w:lvl w:ilvl="0">
      <w:start w:val="1"/>
      <w:numFmt w:val="decimal"/>
      <w:pStyle w:val="CRheader"/>
      <w:suff w:val="nothing"/>
      <w:lvlText w:val="*** Start change %1 ***"/>
      <w:lvlJc w:val="left"/>
      <w:rPr>
        <w:rFonts w:ascii="Times New Roman" w:hAnsi="Times New Roman" w:cs="Times New Roman"/>
        <w:b w:val="0"/>
        <w:bCs w:val="0"/>
        <w:i w:val="0"/>
        <w:iCs w:val="0"/>
        <w:caps w:val="0"/>
        <w:smallCaps w:val="0"/>
        <w:strike w:val="0"/>
        <w:dstrike w:val="0"/>
        <w:noProof w:val="0"/>
        <w:vanish w:val="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9057D6D"/>
    <w:multiLevelType w:val="hybridMultilevel"/>
    <w:tmpl w:val="21AAE29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20C30FDD"/>
    <w:multiLevelType w:val="hybridMultilevel"/>
    <w:tmpl w:val="A432C00C"/>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7" w15:restartNumberingAfterBreak="0">
    <w:nsid w:val="23175AB2"/>
    <w:multiLevelType w:val="hybridMultilevel"/>
    <w:tmpl w:val="50820D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B7A0055"/>
    <w:multiLevelType w:val="hybridMultilevel"/>
    <w:tmpl w:val="E37210DC"/>
    <w:lvl w:ilvl="0" w:tplc="1C2C3878">
      <w:numFmt w:val="bullet"/>
      <w:lvlText w:val="-"/>
      <w:lvlJc w:val="left"/>
      <w:rPr>
        <w:rFonts w:ascii="Calibri" w:eastAsia="Calibri" w:hAnsi="Calibri" w:cs="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3C66480B"/>
    <w:multiLevelType w:val="hybridMultilevel"/>
    <w:tmpl w:val="EE3CFDDC"/>
    <w:lvl w:ilvl="0" w:tplc="AA7CDBB8">
      <w:start w:val="1"/>
      <w:numFmt w:val="bullet"/>
      <w:pStyle w:val="Bulleted"/>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C10412D"/>
    <w:multiLevelType w:val="hybridMultilevel"/>
    <w:tmpl w:val="2D100D0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578265CA"/>
    <w:multiLevelType w:val="hybridMultilevel"/>
    <w:tmpl w:val="68421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F5E72CA"/>
    <w:multiLevelType w:val="hybridMultilevel"/>
    <w:tmpl w:val="F426F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ABA37FE"/>
    <w:multiLevelType w:val="multilevel"/>
    <w:tmpl w:val="93CC6988"/>
    <w:lvl w:ilvl="0">
      <w:start w:val="1"/>
      <w:numFmt w:val="decimal"/>
      <w:pStyle w:val="Heading1"/>
      <w:lvlText w:val="%1"/>
      <w:lvlJc w:val="left"/>
      <w:pPr>
        <w:tabs>
          <w:tab w:val="num" w:pos="432"/>
        </w:tabs>
        <w:ind w:left="432" w:hanging="432"/>
      </w:pPr>
      <w:rPr>
        <w:rFonts w:hint="default"/>
      </w:rPr>
    </w:lvl>
    <w:lvl w:ilvl="1">
      <w:start w:val="2"/>
      <w:numFmt w:val="decimal"/>
      <w:pStyle w:val="Heading2"/>
      <w:lvlText w:val="%1.%2"/>
      <w:lvlJc w:val="left"/>
      <w:pPr>
        <w:tabs>
          <w:tab w:val="num" w:pos="576"/>
        </w:tabs>
        <w:ind w:left="576" w:hanging="576"/>
      </w:pPr>
      <w:rPr>
        <w:rFonts w:hint="default"/>
        <w:sz w:val="24"/>
        <w:szCs w:val="24"/>
      </w:rPr>
    </w:lvl>
    <w:lvl w:ilvl="2">
      <w:start w:val="1"/>
      <w:numFmt w:val="decimal"/>
      <w:pStyle w:val="Heading3"/>
      <w:lvlText w:val="%1.%2.%3"/>
      <w:lvlJc w:val="left"/>
      <w:pPr>
        <w:tabs>
          <w:tab w:val="num" w:pos="720"/>
        </w:tabs>
        <w:ind w:left="720" w:hanging="720"/>
      </w:pPr>
      <w:rPr>
        <w:rFonts w:hint="default"/>
        <w:b w:val="0"/>
        <w:sz w:val="22"/>
        <w:szCs w:val="2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6" w15:restartNumberingAfterBreak="0">
    <w:nsid w:val="7448363C"/>
    <w:multiLevelType w:val="hybridMultilevel"/>
    <w:tmpl w:val="B0148A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D2C57DB"/>
    <w:multiLevelType w:val="hybridMultilevel"/>
    <w:tmpl w:val="8E944258"/>
    <w:lvl w:ilvl="0" w:tplc="A370A230">
      <w:start w:val="2"/>
      <w:numFmt w:val="bullet"/>
      <w:lvlText w:val="-"/>
      <w:lvlJc w:val="left"/>
      <w:pPr>
        <w:ind w:left="720" w:hanging="360"/>
      </w:pPr>
      <w:rPr>
        <w:rFonts w:ascii="Times New Roman" w:eastAsia="MS Mincho"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15"/>
  </w:num>
  <w:num w:numId="2">
    <w:abstractNumId w:val="11"/>
  </w:num>
  <w:num w:numId="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num>
  <w:num w:numId="5">
    <w:abstractNumId w:val="3"/>
  </w:num>
  <w:num w:numId="6">
    <w:abstractNumId w:val="4"/>
  </w:num>
  <w:num w:numId="7">
    <w:abstractNumId w:val="7"/>
  </w:num>
  <w:num w:numId="8">
    <w:abstractNumId w:val="0"/>
  </w:num>
  <w:num w:numId="9">
    <w:abstractNumId w:val="2"/>
  </w:num>
  <w:num w:numId="10">
    <w:abstractNumId w:val="15"/>
  </w:num>
  <w:num w:numId="11">
    <w:abstractNumId w:val="13"/>
  </w:num>
  <w:num w:numId="12">
    <w:abstractNumId w:val="14"/>
  </w:num>
  <w:num w:numId="13">
    <w:abstractNumId w:val="15"/>
  </w:num>
  <w:num w:numId="14">
    <w:abstractNumId w:val="16"/>
  </w:num>
  <w:num w:numId="15">
    <w:abstractNumId w:val="15"/>
  </w:num>
  <w:num w:numId="16">
    <w:abstractNumId w:val="15"/>
  </w:num>
  <w:num w:numId="17">
    <w:abstractNumId w:val="1"/>
  </w:num>
  <w:num w:numId="18">
    <w:abstractNumId w:val="6"/>
  </w:num>
  <w:num w:numId="19">
    <w:abstractNumId w:val="15"/>
  </w:num>
  <w:num w:numId="20">
    <w:abstractNumId w:val="6"/>
  </w:num>
  <w:num w:numId="21">
    <w:abstractNumId w:val="12"/>
  </w:num>
  <w:num w:numId="22">
    <w:abstractNumId w:val="15"/>
  </w:num>
  <w:num w:numId="23">
    <w:abstractNumId w:val="15"/>
  </w:num>
  <w:num w:numId="24">
    <w:abstractNumId w:val="15"/>
  </w:num>
  <w:num w:numId="25">
    <w:abstractNumId w:val="5"/>
  </w:num>
  <w:num w:numId="26">
    <w:abstractNumId w:val="8"/>
  </w:num>
  <w:num w:numId="27">
    <w:abstractNumId w:val="1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pt-B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pt-BR"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3B8"/>
    <w:rsid w:val="000014A3"/>
    <w:rsid w:val="00002D58"/>
    <w:rsid w:val="0000394E"/>
    <w:rsid w:val="00003A5C"/>
    <w:rsid w:val="00005C7A"/>
    <w:rsid w:val="00005FBB"/>
    <w:rsid w:val="0000694C"/>
    <w:rsid w:val="00010966"/>
    <w:rsid w:val="00013300"/>
    <w:rsid w:val="000138E0"/>
    <w:rsid w:val="00015592"/>
    <w:rsid w:val="00015972"/>
    <w:rsid w:val="00015CF3"/>
    <w:rsid w:val="000160AF"/>
    <w:rsid w:val="0001712B"/>
    <w:rsid w:val="00020A1E"/>
    <w:rsid w:val="0002442F"/>
    <w:rsid w:val="000257FE"/>
    <w:rsid w:val="000268A4"/>
    <w:rsid w:val="00026D8C"/>
    <w:rsid w:val="00027194"/>
    <w:rsid w:val="000309C8"/>
    <w:rsid w:val="0003275B"/>
    <w:rsid w:val="00032F81"/>
    <w:rsid w:val="00033F0F"/>
    <w:rsid w:val="00034FB8"/>
    <w:rsid w:val="00036D38"/>
    <w:rsid w:val="000372A9"/>
    <w:rsid w:val="000372AE"/>
    <w:rsid w:val="00037F34"/>
    <w:rsid w:val="0004142C"/>
    <w:rsid w:val="00041813"/>
    <w:rsid w:val="00041CBA"/>
    <w:rsid w:val="00042399"/>
    <w:rsid w:val="00042AAF"/>
    <w:rsid w:val="00042E75"/>
    <w:rsid w:val="00044352"/>
    <w:rsid w:val="000444BA"/>
    <w:rsid w:val="00044A13"/>
    <w:rsid w:val="000450AE"/>
    <w:rsid w:val="0004642E"/>
    <w:rsid w:val="00047260"/>
    <w:rsid w:val="00047452"/>
    <w:rsid w:val="00050D7D"/>
    <w:rsid w:val="000511D6"/>
    <w:rsid w:val="00052137"/>
    <w:rsid w:val="000549CA"/>
    <w:rsid w:val="00055AA3"/>
    <w:rsid w:val="00056D02"/>
    <w:rsid w:val="00056D8D"/>
    <w:rsid w:val="00056FA1"/>
    <w:rsid w:val="00057D25"/>
    <w:rsid w:val="00057DA5"/>
    <w:rsid w:val="00063130"/>
    <w:rsid w:val="00064B08"/>
    <w:rsid w:val="0006631E"/>
    <w:rsid w:val="00071261"/>
    <w:rsid w:val="000718AA"/>
    <w:rsid w:val="0007218D"/>
    <w:rsid w:val="000725BA"/>
    <w:rsid w:val="00072F13"/>
    <w:rsid w:val="0007728F"/>
    <w:rsid w:val="00077584"/>
    <w:rsid w:val="00077E47"/>
    <w:rsid w:val="000807E3"/>
    <w:rsid w:val="000819CB"/>
    <w:rsid w:val="000828BF"/>
    <w:rsid w:val="00083287"/>
    <w:rsid w:val="00083D48"/>
    <w:rsid w:val="0008456E"/>
    <w:rsid w:val="00084BD7"/>
    <w:rsid w:val="00085C14"/>
    <w:rsid w:val="00085E9A"/>
    <w:rsid w:val="00087473"/>
    <w:rsid w:val="00087FDC"/>
    <w:rsid w:val="00092420"/>
    <w:rsid w:val="00093946"/>
    <w:rsid w:val="00093DB7"/>
    <w:rsid w:val="000944AE"/>
    <w:rsid w:val="00096C0D"/>
    <w:rsid w:val="000A321A"/>
    <w:rsid w:val="000A563D"/>
    <w:rsid w:val="000A5994"/>
    <w:rsid w:val="000A7B5C"/>
    <w:rsid w:val="000B2A6A"/>
    <w:rsid w:val="000B2F7A"/>
    <w:rsid w:val="000B31D9"/>
    <w:rsid w:val="000B3F94"/>
    <w:rsid w:val="000B4839"/>
    <w:rsid w:val="000B559D"/>
    <w:rsid w:val="000B7D4D"/>
    <w:rsid w:val="000C08AA"/>
    <w:rsid w:val="000C3029"/>
    <w:rsid w:val="000C31C4"/>
    <w:rsid w:val="000C4157"/>
    <w:rsid w:val="000C4F7C"/>
    <w:rsid w:val="000C56EF"/>
    <w:rsid w:val="000C683D"/>
    <w:rsid w:val="000C6C13"/>
    <w:rsid w:val="000D059C"/>
    <w:rsid w:val="000D0C0F"/>
    <w:rsid w:val="000D1F0A"/>
    <w:rsid w:val="000D2D1D"/>
    <w:rsid w:val="000D39C3"/>
    <w:rsid w:val="000D4647"/>
    <w:rsid w:val="000D522E"/>
    <w:rsid w:val="000D59DC"/>
    <w:rsid w:val="000D686C"/>
    <w:rsid w:val="000D71FB"/>
    <w:rsid w:val="000E0026"/>
    <w:rsid w:val="000E0596"/>
    <w:rsid w:val="000E0AC9"/>
    <w:rsid w:val="000E1B9C"/>
    <w:rsid w:val="000E27AC"/>
    <w:rsid w:val="000E64CF"/>
    <w:rsid w:val="000E7A98"/>
    <w:rsid w:val="000F130C"/>
    <w:rsid w:val="000F1DD2"/>
    <w:rsid w:val="000F2747"/>
    <w:rsid w:val="000F3564"/>
    <w:rsid w:val="000F4620"/>
    <w:rsid w:val="000F4DEE"/>
    <w:rsid w:val="000F52AC"/>
    <w:rsid w:val="000F7259"/>
    <w:rsid w:val="000F7904"/>
    <w:rsid w:val="001000AC"/>
    <w:rsid w:val="00104D80"/>
    <w:rsid w:val="001112C7"/>
    <w:rsid w:val="0011366A"/>
    <w:rsid w:val="001165B9"/>
    <w:rsid w:val="001169F0"/>
    <w:rsid w:val="00117213"/>
    <w:rsid w:val="00117E7B"/>
    <w:rsid w:val="0012085C"/>
    <w:rsid w:val="00121C39"/>
    <w:rsid w:val="00122C1A"/>
    <w:rsid w:val="0012640C"/>
    <w:rsid w:val="001272DB"/>
    <w:rsid w:val="001329E7"/>
    <w:rsid w:val="00132C47"/>
    <w:rsid w:val="0013390A"/>
    <w:rsid w:val="00134276"/>
    <w:rsid w:val="0013553E"/>
    <w:rsid w:val="001359C0"/>
    <w:rsid w:val="00135F3C"/>
    <w:rsid w:val="001361AD"/>
    <w:rsid w:val="00136A62"/>
    <w:rsid w:val="00136C16"/>
    <w:rsid w:val="00136E94"/>
    <w:rsid w:val="00137241"/>
    <w:rsid w:val="00143BA1"/>
    <w:rsid w:val="001441BE"/>
    <w:rsid w:val="0014436B"/>
    <w:rsid w:val="00144F6E"/>
    <w:rsid w:val="00145F01"/>
    <w:rsid w:val="00146CA8"/>
    <w:rsid w:val="00147326"/>
    <w:rsid w:val="0014753A"/>
    <w:rsid w:val="00147A11"/>
    <w:rsid w:val="001504BC"/>
    <w:rsid w:val="00151D03"/>
    <w:rsid w:val="001528D5"/>
    <w:rsid w:val="00153062"/>
    <w:rsid w:val="0015331C"/>
    <w:rsid w:val="00154A5F"/>
    <w:rsid w:val="00154DBE"/>
    <w:rsid w:val="00155EAF"/>
    <w:rsid w:val="00161F00"/>
    <w:rsid w:val="001631D2"/>
    <w:rsid w:val="0016358A"/>
    <w:rsid w:val="0016375D"/>
    <w:rsid w:val="00163CD5"/>
    <w:rsid w:val="0016430A"/>
    <w:rsid w:val="001659D8"/>
    <w:rsid w:val="00167715"/>
    <w:rsid w:val="00172601"/>
    <w:rsid w:val="00172FC1"/>
    <w:rsid w:val="001731E8"/>
    <w:rsid w:val="0017352C"/>
    <w:rsid w:val="0017394F"/>
    <w:rsid w:val="00175560"/>
    <w:rsid w:val="001755E6"/>
    <w:rsid w:val="00176D52"/>
    <w:rsid w:val="001771F8"/>
    <w:rsid w:val="00177A5B"/>
    <w:rsid w:val="001809EA"/>
    <w:rsid w:val="001820A7"/>
    <w:rsid w:val="001827B7"/>
    <w:rsid w:val="00183640"/>
    <w:rsid w:val="0018409A"/>
    <w:rsid w:val="00184F84"/>
    <w:rsid w:val="00186380"/>
    <w:rsid w:val="00186DED"/>
    <w:rsid w:val="0019033D"/>
    <w:rsid w:val="0019066D"/>
    <w:rsid w:val="001918B4"/>
    <w:rsid w:val="00191BDD"/>
    <w:rsid w:val="00192141"/>
    <w:rsid w:val="0019222D"/>
    <w:rsid w:val="00192BBE"/>
    <w:rsid w:val="00192F62"/>
    <w:rsid w:val="00193FA0"/>
    <w:rsid w:val="0019587E"/>
    <w:rsid w:val="001964D6"/>
    <w:rsid w:val="00197178"/>
    <w:rsid w:val="0019799F"/>
    <w:rsid w:val="001A1D4B"/>
    <w:rsid w:val="001A42A4"/>
    <w:rsid w:val="001A7792"/>
    <w:rsid w:val="001A7DAC"/>
    <w:rsid w:val="001B1CBD"/>
    <w:rsid w:val="001B2224"/>
    <w:rsid w:val="001B2F63"/>
    <w:rsid w:val="001B355F"/>
    <w:rsid w:val="001B3CD0"/>
    <w:rsid w:val="001B50B7"/>
    <w:rsid w:val="001B5D26"/>
    <w:rsid w:val="001B6D4A"/>
    <w:rsid w:val="001B6EB1"/>
    <w:rsid w:val="001C016A"/>
    <w:rsid w:val="001C1190"/>
    <w:rsid w:val="001C1D6F"/>
    <w:rsid w:val="001C27AF"/>
    <w:rsid w:val="001C4BE5"/>
    <w:rsid w:val="001C59A9"/>
    <w:rsid w:val="001D0454"/>
    <w:rsid w:val="001D0F21"/>
    <w:rsid w:val="001D3A07"/>
    <w:rsid w:val="001D4F49"/>
    <w:rsid w:val="001D5518"/>
    <w:rsid w:val="001D6619"/>
    <w:rsid w:val="001D69F5"/>
    <w:rsid w:val="001D6D80"/>
    <w:rsid w:val="001D7A77"/>
    <w:rsid w:val="001D7E6B"/>
    <w:rsid w:val="001E00D8"/>
    <w:rsid w:val="001E1734"/>
    <w:rsid w:val="001E1DC3"/>
    <w:rsid w:val="001E2E2B"/>
    <w:rsid w:val="001E3F90"/>
    <w:rsid w:val="001E49C3"/>
    <w:rsid w:val="001E5632"/>
    <w:rsid w:val="001E65CF"/>
    <w:rsid w:val="001E6729"/>
    <w:rsid w:val="001F5A39"/>
    <w:rsid w:val="001F75AC"/>
    <w:rsid w:val="001F7B7D"/>
    <w:rsid w:val="002016E3"/>
    <w:rsid w:val="002017F2"/>
    <w:rsid w:val="00201CFD"/>
    <w:rsid w:val="00202165"/>
    <w:rsid w:val="00202475"/>
    <w:rsid w:val="0020260C"/>
    <w:rsid w:val="00206151"/>
    <w:rsid w:val="00206483"/>
    <w:rsid w:val="00206B29"/>
    <w:rsid w:val="00207726"/>
    <w:rsid w:val="00210943"/>
    <w:rsid w:val="00211105"/>
    <w:rsid w:val="00211BAA"/>
    <w:rsid w:val="00211F03"/>
    <w:rsid w:val="00213346"/>
    <w:rsid w:val="0021335E"/>
    <w:rsid w:val="00213AC1"/>
    <w:rsid w:val="002174C1"/>
    <w:rsid w:val="00220A8B"/>
    <w:rsid w:val="002227F2"/>
    <w:rsid w:val="00222A2F"/>
    <w:rsid w:val="002236B1"/>
    <w:rsid w:val="002241DD"/>
    <w:rsid w:val="00224973"/>
    <w:rsid w:val="00224D7F"/>
    <w:rsid w:val="002257C4"/>
    <w:rsid w:val="002264A4"/>
    <w:rsid w:val="00226FF8"/>
    <w:rsid w:val="002310B9"/>
    <w:rsid w:val="00231FC6"/>
    <w:rsid w:val="00232FA9"/>
    <w:rsid w:val="00234B09"/>
    <w:rsid w:val="002439D0"/>
    <w:rsid w:val="00243EB2"/>
    <w:rsid w:val="002441F5"/>
    <w:rsid w:val="00245135"/>
    <w:rsid w:val="00247816"/>
    <w:rsid w:val="002503BE"/>
    <w:rsid w:val="00250BCC"/>
    <w:rsid w:val="00250F0F"/>
    <w:rsid w:val="00251631"/>
    <w:rsid w:val="002522B0"/>
    <w:rsid w:val="00254360"/>
    <w:rsid w:val="0025486A"/>
    <w:rsid w:val="00254E7C"/>
    <w:rsid w:val="00255435"/>
    <w:rsid w:val="00257350"/>
    <w:rsid w:val="002603B4"/>
    <w:rsid w:val="00261807"/>
    <w:rsid w:val="00261837"/>
    <w:rsid w:val="00262937"/>
    <w:rsid w:val="00263910"/>
    <w:rsid w:val="002667E2"/>
    <w:rsid w:val="00266FFD"/>
    <w:rsid w:val="00270958"/>
    <w:rsid w:val="00270AB6"/>
    <w:rsid w:val="00270EF0"/>
    <w:rsid w:val="00272A69"/>
    <w:rsid w:val="00272A75"/>
    <w:rsid w:val="002747CE"/>
    <w:rsid w:val="002751B8"/>
    <w:rsid w:val="00276CF3"/>
    <w:rsid w:val="00277DEF"/>
    <w:rsid w:val="00280B60"/>
    <w:rsid w:val="0028136C"/>
    <w:rsid w:val="00281B54"/>
    <w:rsid w:val="002821B1"/>
    <w:rsid w:val="0028233F"/>
    <w:rsid w:val="002837F9"/>
    <w:rsid w:val="00283BC0"/>
    <w:rsid w:val="00283E20"/>
    <w:rsid w:val="0028760E"/>
    <w:rsid w:val="00287C8A"/>
    <w:rsid w:val="00290F42"/>
    <w:rsid w:val="00292DA4"/>
    <w:rsid w:val="00293931"/>
    <w:rsid w:val="00293E09"/>
    <w:rsid w:val="002940F5"/>
    <w:rsid w:val="0029496D"/>
    <w:rsid w:val="00296200"/>
    <w:rsid w:val="002966B0"/>
    <w:rsid w:val="002A276F"/>
    <w:rsid w:val="002A291D"/>
    <w:rsid w:val="002A32F1"/>
    <w:rsid w:val="002A5130"/>
    <w:rsid w:val="002A6F2F"/>
    <w:rsid w:val="002A76D0"/>
    <w:rsid w:val="002B1276"/>
    <w:rsid w:val="002B2C73"/>
    <w:rsid w:val="002B2F53"/>
    <w:rsid w:val="002B30F7"/>
    <w:rsid w:val="002B39EE"/>
    <w:rsid w:val="002B41E8"/>
    <w:rsid w:val="002C126F"/>
    <w:rsid w:val="002C3451"/>
    <w:rsid w:val="002C494F"/>
    <w:rsid w:val="002C678D"/>
    <w:rsid w:val="002C6A24"/>
    <w:rsid w:val="002C6AD9"/>
    <w:rsid w:val="002C6BF7"/>
    <w:rsid w:val="002C6F1E"/>
    <w:rsid w:val="002C7F94"/>
    <w:rsid w:val="002D0385"/>
    <w:rsid w:val="002D0F63"/>
    <w:rsid w:val="002D1E9D"/>
    <w:rsid w:val="002D2569"/>
    <w:rsid w:val="002D269F"/>
    <w:rsid w:val="002D2A27"/>
    <w:rsid w:val="002D4592"/>
    <w:rsid w:val="002D60E5"/>
    <w:rsid w:val="002D6130"/>
    <w:rsid w:val="002D7879"/>
    <w:rsid w:val="002D7A73"/>
    <w:rsid w:val="002E2134"/>
    <w:rsid w:val="002E608D"/>
    <w:rsid w:val="002F0BCA"/>
    <w:rsid w:val="002F1F22"/>
    <w:rsid w:val="002F28BE"/>
    <w:rsid w:val="002F495C"/>
    <w:rsid w:val="002F4B48"/>
    <w:rsid w:val="002F6829"/>
    <w:rsid w:val="003004A3"/>
    <w:rsid w:val="003007CF"/>
    <w:rsid w:val="003028B5"/>
    <w:rsid w:val="0030351E"/>
    <w:rsid w:val="00303EC4"/>
    <w:rsid w:val="00304937"/>
    <w:rsid w:val="00305428"/>
    <w:rsid w:val="003069DD"/>
    <w:rsid w:val="00307744"/>
    <w:rsid w:val="00307F88"/>
    <w:rsid w:val="00311153"/>
    <w:rsid w:val="0031432A"/>
    <w:rsid w:val="003147A5"/>
    <w:rsid w:val="0031531D"/>
    <w:rsid w:val="003207E2"/>
    <w:rsid w:val="00321B9D"/>
    <w:rsid w:val="00322D29"/>
    <w:rsid w:val="003233FE"/>
    <w:rsid w:val="003236FD"/>
    <w:rsid w:val="00324540"/>
    <w:rsid w:val="00324553"/>
    <w:rsid w:val="00324B28"/>
    <w:rsid w:val="00324CFA"/>
    <w:rsid w:val="00325278"/>
    <w:rsid w:val="00326D81"/>
    <w:rsid w:val="00326DDF"/>
    <w:rsid w:val="00330182"/>
    <w:rsid w:val="003325DD"/>
    <w:rsid w:val="00332780"/>
    <w:rsid w:val="00333356"/>
    <w:rsid w:val="00333874"/>
    <w:rsid w:val="0033574B"/>
    <w:rsid w:val="0033762E"/>
    <w:rsid w:val="00340309"/>
    <w:rsid w:val="0034107E"/>
    <w:rsid w:val="00341271"/>
    <w:rsid w:val="00344006"/>
    <w:rsid w:val="00344129"/>
    <w:rsid w:val="00344588"/>
    <w:rsid w:val="00344600"/>
    <w:rsid w:val="0034605A"/>
    <w:rsid w:val="0034622D"/>
    <w:rsid w:val="00350608"/>
    <w:rsid w:val="0035068B"/>
    <w:rsid w:val="003510B7"/>
    <w:rsid w:val="003528EB"/>
    <w:rsid w:val="00352B11"/>
    <w:rsid w:val="00353458"/>
    <w:rsid w:val="0035555E"/>
    <w:rsid w:val="0036046B"/>
    <w:rsid w:val="00360F27"/>
    <w:rsid w:val="003624C4"/>
    <w:rsid w:val="00363C4E"/>
    <w:rsid w:val="00363EB9"/>
    <w:rsid w:val="003649FB"/>
    <w:rsid w:val="00370B94"/>
    <w:rsid w:val="00371493"/>
    <w:rsid w:val="00372037"/>
    <w:rsid w:val="00372170"/>
    <w:rsid w:val="0037303B"/>
    <w:rsid w:val="003731DA"/>
    <w:rsid w:val="00374CEB"/>
    <w:rsid w:val="003755E0"/>
    <w:rsid w:val="003772C4"/>
    <w:rsid w:val="003801DB"/>
    <w:rsid w:val="00381826"/>
    <w:rsid w:val="003822A0"/>
    <w:rsid w:val="003822ED"/>
    <w:rsid w:val="003839AA"/>
    <w:rsid w:val="00383D2F"/>
    <w:rsid w:val="00384F87"/>
    <w:rsid w:val="00386F3A"/>
    <w:rsid w:val="0039139F"/>
    <w:rsid w:val="00391FFE"/>
    <w:rsid w:val="00393BA2"/>
    <w:rsid w:val="0039417B"/>
    <w:rsid w:val="003942C1"/>
    <w:rsid w:val="003946BE"/>
    <w:rsid w:val="00395956"/>
    <w:rsid w:val="00395E79"/>
    <w:rsid w:val="003961FD"/>
    <w:rsid w:val="00397545"/>
    <w:rsid w:val="00397A7C"/>
    <w:rsid w:val="003A2B02"/>
    <w:rsid w:val="003A5297"/>
    <w:rsid w:val="003A609F"/>
    <w:rsid w:val="003B49D9"/>
    <w:rsid w:val="003B5417"/>
    <w:rsid w:val="003B59FA"/>
    <w:rsid w:val="003C2981"/>
    <w:rsid w:val="003C4D9C"/>
    <w:rsid w:val="003C6FE0"/>
    <w:rsid w:val="003C7671"/>
    <w:rsid w:val="003C7930"/>
    <w:rsid w:val="003C7D0F"/>
    <w:rsid w:val="003D0412"/>
    <w:rsid w:val="003D074C"/>
    <w:rsid w:val="003D0CE3"/>
    <w:rsid w:val="003D2D12"/>
    <w:rsid w:val="003D372B"/>
    <w:rsid w:val="003D5051"/>
    <w:rsid w:val="003D5161"/>
    <w:rsid w:val="003D54C1"/>
    <w:rsid w:val="003E14BA"/>
    <w:rsid w:val="003E473F"/>
    <w:rsid w:val="003E4B26"/>
    <w:rsid w:val="003E5B78"/>
    <w:rsid w:val="003E6406"/>
    <w:rsid w:val="003E7C6D"/>
    <w:rsid w:val="003F0F68"/>
    <w:rsid w:val="003F2334"/>
    <w:rsid w:val="003F453D"/>
    <w:rsid w:val="003F4F7E"/>
    <w:rsid w:val="003F5CF4"/>
    <w:rsid w:val="004000C2"/>
    <w:rsid w:val="00400C13"/>
    <w:rsid w:val="00401506"/>
    <w:rsid w:val="00401BFA"/>
    <w:rsid w:val="00402929"/>
    <w:rsid w:val="00404B1F"/>
    <w:rsid w:val="00405590"/>
    <w:rsid w:val="0041180E"/>
    <w:rsid w:val="004124DF"/>
    <w:rsid w:val="00412E44"/>
    <w:rsid w:val="00414EA7"/>
    <w:rsid w:val="004151BC"/>
    <w:rsid w:val="004158F9"/>
    <w:rsid w:val="00416D90"/>
    <w:rsid w:val="00417F9A"/>
    <w:rsid w:val="00420FF5"/>
    <w:rsid w:val="00421A08"/>
    <w:rsid w:val="00422E00"/>
    <w:rsid w:val="00424132"/>
    <w:rsid w:val="0042443B"/>
    <w:rsid w:val="004251A9"/>
    <w:rsid w:val="004257C6"/>
    <w:rsid w:val="0042595D"/>
    <w:rsid w:val="004305A3"/>
    <w:rsid w:val="0043154B"/>
    <w:rsid w:val="00431D45"/>
    <w:rsid w:val="004326E1"/>
    <w:rsid w:val="004338C6"/>
    <w:rsid w:val="00433ED6"/>
    <w:rsid w:val="004346B1"/>
    <w:rsid w:val="00435C40"/>
    <w:rsid w:val="00436C93"/>
    <w:rsid w:val="00436E20"/>
    <w:rsid w:val="00436EF2"/>
    <w:rsid w:val="004377AC"/>
    <w:rsid w:val="00440AFC"/>
    <w:rsid w:val="00441129"/>
    <w:rsid w:val="00441584"/>
    <w:rsid w:val="004419B3"/>
    <w:rsid w:val="00441F1E"/>
    <w:rsid w:val="00442A1A"/>
    <w:rsid w:val="00444D54"/>
    <w:rsid w:val="00444E6C"/>
    <w:rsid w:val="00445875"/>
    <w:rsid w:val="00445C98"/>
    <w:rsid w:val="00447993"/>
    <w:rsid w:val="0045180F"/>
    <w:rsid w:val="00451D3B"/>
    <w:rsid w:val="00452BAD"/>
    <w:rsid w:val="00452BEB"/>
    <w:rsid w:val="00454C54"/>
    <w:rsid w:val="00456804"/>
    <w:rsid w:val="00456DC6"/>
    <w:rsid w:val="0045778D"/>
    <w:rsid w:val="00463EAA"/>
    <w:rsid w:val="00465660"/>
    <w:rsid w:val="0046608D"/>
    <w:rsid w:val="00466989"/>
    <w:rsid w:val="00466B3A"/>
    <w:rsid w:val="0047029A"/>
    <w:rsid w:val="00471841"/>
    <w:rsid w:val="00472527"/>
    <w:rsid w:val="00473F29"/>
    <w:rsid w:val="004741B9"/>
    <w:rsid w:val="004745C0"/>
    <w:rsid w:val="00475C8E"/>
    <w:rsid w:val="00475E6D"/>
    <w:rsid w:val="00477188"/>
    <w:rsid w:val="0047748B"/>
    <w:rsid w:val="004829EF"/>
    <w:rsid w:val="00483048"/>
    <w:rsid w:val="004841BD"/>
    <w:rsid w:val="004847E0"/>
    <w:rsid w:val="0048537B"/>
    <w:rsid w:val="004858EF"/>
    <w:rsid w:val="00487113"/>
    <w:rsid w:val="00487294"/>
    <w:rsid w:val="00490A10"/>
    <w:rsid w:val="00490E90"/>
    <w:rsid w:val="00493D6D"/>
    <w:rsid w:val="00494DC4"/>
    <w:rsid w:val="004955CE"/>
    <w:rsid w:val="00496281"/>
    <w:rsid w:val="004A1B8F"/>
    <w:rsid w:val="004A2A37"/>
    <w:rsid w:val="004A3C84"/>
    <w:rsid w:val="004A5B99"/>
    <w:rsid w:val="004A5E3A"/>
    <w:rsid w:val="004A61C7"/>
    <w:rsid w:val="004A6E20"/>
    <w:rsid w:val="004B1B27"/>
    <w:rsid w:val="004B1C8F"/>
    <w:rsid w:val="004B303F"/>
    <w:rsid w:val="004B3315"/>
    <w:rsid w:val="004B3F82"/>
    <w:rsid w:val="004B4140"/>
    <w:rsid w:val="004B47A7"/>
    <w:rsid w:val="004B5218"/>
    <w:rsid w:val="004B5CB2"/>
    <w:rsid w:val="004B5F24"/>
    <w:rsid w:val="004C010B"/>
    <w:rsid w:val="004C13A9"/>
    <w:rsid w:val="004C28E9"/>
    <w:rsid w:val="004C3A0E"/>
    <w:rsid w:val="004C476A"/>
    <w:rsid w:val="004C4F51"/>
    <w:rsid w:val="004C4FDD"/>
    <w:rsid w:val="004C6119"/>
    <w:rsid w:val="004C6660"/>
    <w:rsid w:val="004C75A2"/>
    <w:rsid w:val="004D199C"/>
    <w:rsid w:val="004D2165"/>
    <w:rsid w:val="004D2C8F"/>
    <w:rsid w:val="004D2D9A"/>
    <w:rsid w:val="004D36FD"/>
    <w:rsid w:val="004D3DEF"/>
    <w:rsid w:val="004D5664"/>
    <w:rsid w:val="004D5D37"/>
    <w:rsid w:val="004E1CB0"/>
    <w:rsid w:val="004E4760"/>
    <w:rsid w:val="004E5C43"/>
    <w:rsid w:val="004E632A"/>
    <w:rsid w:val="004E636B"/>
    <w:rsid w:val="004E67BF"/>
    <w:rsid w:val="004E6F5F"/>
    <w:rsid w:val="004E7FE4"/>
    <w:rsid w:val="004F19E1"/>
    <w:rsid w:val="004F318B"/>
    <w:rsid w:val="005004C0"/>
    <w:rsid w:val="00500DDE"/>
    <w:rsid w:val="00501352"/>
    <w:rsid w:val="00501E5E"/>
    <w:rsid w:val="005062FF"/>
    <w:rsid w:val="00506B69"/>
    <w:rsid w:val="00511D2D"/>
    <w:rsid w:val="0051315C"/>
    <w:rsid w:val="005208EE"/>
    <w:rsid w:val="00520B6E"/>
    <w:rsid w:val="00520DBE"/>
    <w:rsid w:val="005219F9"/>
    <w:rsid w:val="005225C1"/>
    <w:rsid w:val="00523C49"/>
    <w:rsid w:val="00524D40"/>
    <w:rsid w:val="00525D18"/>
    <w:rsid w:val="00526997"/>
    <w:rsid w:val="00527454"/>
    <w:rsid w:val="00530CA4"/>
    <w:rsid w:val="00530E48"/>
    <w:rsid w:val="00531858"/>
    <w:rsid w:val="00531BA4"/>
    <w:rsid w:val="0053237B"/>
    <w:rsid w:val="00532CC4"/>
    <w:rsid w:val="005340D0"/>
    <w:rsid w:val="0053787D"/>
    <w:rsid w:val="00537E1B"/>
    <w:rsid w:val="0054217B"/>
    <w:rsid w:val="005425E0"/>
    <w:rsid w:val="00543F7D"/>
    <w:rsid w:val="00544FEB"/>
    <w:rsid w:val="005450C8"/>
    <w:rsid w:val="0054534A"/>
    <w:rsid w:val="00546313"/>
    <w:rsid w:val="00546341"/>
    <w:rsid w:val="00546720"/>
    <w:rsid w:val="00547889"/>
    <w:rsid w:val="00547CE1"/>
    <w:rsid w:val="00547D43"/>
    <w:rsid w:val="00550345"/>
    <w:rsid w:val="00551005"/>
    <w:rsid w:val="00552A04"/>
    <w:rsid w:val="00553EE3"/>
    <w:rsid w:val="00554564"/>
    <w:rsid w:val="00555C47"/>
    <w:rsid w:val="00556B2E"/>
    <w:rsid w:val="00557648"/>
    <w:rsid w:val="0056027E"/>
    <w:rsid w:val="00560382"/>
    <w:rsid w:val="00561DC2"/>
    <w:rsid w:val="0056329E"/>
    <w:rsid w:val="005637A3"/>
    <w:rsid w:val="005638CE"/>
    <w:rsid w:val="005656E4"/>
    <w:rsid w:val="00566A10"/>
    <w:rsid w:val="00571B48"/>
    <w:rsid w:val="005722C4"/>
    <w:rsid w:val="00572514"/>
    <w:rsid w:val="00574004"/>
    <w:rsid w:val="00575245"/>
    <w:rsid w:val="00576392"/>
    <w:rsid w:val="00576581"/>
    <w:rsid w:val="005767DE"/>
    <w:rsid w:val="005801A4"/>
    <w:rsid w:val="00580BB5"/>
    <w:rsid w:val="00583965"/>
    <w:rsid w:val="00583B93"/>
    <w:rsid w:val="00583CBE"/>
    <w:rsid w:val="005849A6"/>
    <w:rsid w:val="005853A0"/>
    <w:rsid w:val="00585DED"/>
    <w:rsid w:val="00586243"/>
    <w:rsid w:val="005868FA"/>
    <w:rsid w:val="00590910"/>
    <w:rsid w:val="00592BD3"/>
    <w:rsid w:val="00592E34"/>
    <w:rsid w:val="00596FE6"/>
    <w:rsid w:val="005A09E2"/>
    <w:rsid w:val="005A2E77"/>
    <w:rsid w:val="005A390F"/>
    <w:rsid w:val="005A5E87"/>
    <w:rsid w:val="005A7B96"/>
    <w:rsid w:val="005A7FE8"/>
    <w:rsid w:val="005B10E3"/>
    <w:rsid w:val="005B32E8"/>
    <w:rsid w:val="005B5D8F"/>
    <w:rsid w:val="005B61FD"/>
    <w:rsid w:val="005B6203"/>
    <w:rsid w:val="005B6972"/>
    <w:rsid w:val="005C1EC1"/>
    <w:rsid w:val="005C3B1D"/>
    <w:rsid w:val="005C4BCA"/>
    <w:rsid w:val="005C5D74"/>
    <w:rsid w:val="005C5F01"/>
    <w:rsid w:val="005C70BA"/>
    <w:rsid w:val="005C727A"/>
    <w:rsid w:val="005C75F4"/>
    <w:rsid w:val="005C77BC"/>
    <w:rsid w:val="005C7C86"/>
    <w:rsid w:val="005C7DED"/>
    <w:rsid w:val="005D3557"/>
    <w:rsid w:val="005D392A"/>
    <w:rsid w:val="005D4FC8"/>
    <w:rsid w:val="005D5010"/>
    <w:rsid w:val="005D7DC3"/>
    <w:rsid w:val="005E02A2"/>
    <w:rsid w:val="005E06AB"/>
    <w:rsid w:val="005E10AD"/>
    <w:rsid w:val="005E199A"/>
    <w:rsid w:val="005E48E3"/>
    <w:rsid w:val="005E4C31"/>
    <w:rsid w:val="005E552D"/>
    <w:rsid w:val="005E6436"/>
    <w:rsid w:val="005E7DE1"/>
    <w:rsid w:val="005F1CB2"/>
    <w:rsid w:val="005F2850"/>
    <w:rsid w:val="005F2ACE"/>
    <w:rsid w:val="005F330E"/>
    <w:rsid w:val="005F3A81"/>
    <w:rsid w:val="005F3F7B"/>
    <w:rsid w:val="005F405A"/>
    <w:rsid w:val="005F58FC"/>
    <w:rsid w:val="005F61C6"/>
    <w:rsid w:val="005F6DA7"/>
    <w:rsid w:val="006007A7"/>
    <w:rsid w:val="00601DC6"/>
    <w:rsid w:val="0060343E"/>
    <w:rsid w:val="00603C58"/>
    <w:rsid w:val="006050B0"/>
    <w:rsid w:val="0060671A"/>
    <w:rsid w:val="00610027"/>
    <w:rsid w:val="00610EF5"/>
    <w:rsid w:val="006130D1"/>
    <w:rsid w:val="00613523"/>
    <w:rsid w:val="0061419F"/>
    <w:rsid w:val="0061599A"/>
    <w:rsid w:val="00615E4C"/>
    <w:rsid w:val="006178D0"/>
    <w:rsid w:val="00620563"/>
    <w:rsid w:val="0062159D"/>
    <w:rsid w:val="006225CC"/>
    <w:rsid w:val="006242F0"/>
    <w:rsid w:val="0062671F"/>
    <w:rsid w:val="006307ED"/>
    <w:rsid w:val="0063091E"/>
    <w:rsid w:val="00635427"/>
    <w:rsid w:val="00635CD6"/>
    <w:rsid w:val="0063683A"/>
    <w:rsid w:val="00637B91"/>
    <w:rsid w:val="006400AE"/>
    <w:rsid w:val="006412B9"/>
    <w:rsid w:val="006418D6"/>
    <w:rsid w:val="00642701"/>
    <w:rsid w:val="00644EAA"/>
    <w:rsid w:val="00645A93"/>
    <w:rsid w:val="00647A75"/>
    <w:rsid w:val="00650661"/>
    <w:rsid w:val="00651A69"/>
    <w:rsid w:val="00651F01"/>
    <w:rsid w:val="00652AA9"/>
    <w:rsid w:val="0065405A"/>
    <w:rsid w:val="006548AA"/>
    <w:rsid w:val="00654ECA"/>
    <w:rsid w:val="006557E1"/>
    <w:rsid w:val="00655A95"/>
    <w:rsid w:val="00656399"/>
    <w:rsid w:val="006567E6"/>
    <w:rsid w:val="006572DA"/>
    <w:rsid w:val="00661A11"/>
    <w:rsid w:val="00663FE4"/>
    <w:rsid w:val="006653E8"/>
    <w:rsid w:val="00665501"/>
    <w:rsid w:val="00665CB1"/>
    <w:rsid w:val="006711C9"/>
    <w:rsid w:val="00672125"/>
    <w:rsid w:val="00673976"/>
    <w:rsid w:val="006742CA"/>
    <w:rsid w:val="0067456B"/>
    <w:rsid w:val="00674D74"/>
    <w:rsid w:val="00675578"/>
    <w:rsid w:val="00675F0B"/>
    <w:rsid w:val="006770F4"/>
    <w:rsid w:val="00677563"/>
    <w:rsid w:val="00680F5C"/>
    <w:rsid w:val="00681D40"/>
    <w:rsid w:val="006825BE"/>
    <w:rsid w:val="00682678"/>
    <w:rsid w:val="00682C88"/>
    <w:rsid w:val="00682D5A"/>
    <w:rsid w:val="00686C0A"/>
    <w:rsid w:val="00687F3C"/>
    <w:rsid w:val="00693A39"/>
    <w:rsid w:val="00693A9A"/>
    <w:rsid w:val="00694173"/>
    <w:rsid w:val="006946B5"/>
    <w:rsid w:val="00695084"/>
    <w:rsid w:val="00695E34"/>
    <w:rsid w:val="00696691"/>
    <w:rsid w:val="006966DF"/>
    <w:rsid w:val="006973A5"/>
    <w:rsid w:val="00697BFF"/>
    <w:rsid w:val="006A048F"/>
    <w:rsid w:val="006A2064"/>
    <w:rsid w:val="006A4908"/>
    <w:rsid w:val="006A4965"/>
    <w:rsid w:val="006A4B40"/>
    <w:rsid w:val="006A5B2C"/>
    <w:rsid w:val="006A7B73"/>
    <w:rsid w:val="006B042A"/>
    <w:rsid w:val="006B0873"/>
    <w:rsid w:val="006B335A"/>
    <w:rsid w:val="006B54F2"/>
    <w:rsid w:val="006B609A"/>
    <w:rsid w:val="006C0318"/>
    <w:rsid w:val="006C078E"/>
    <w:rsid w:val="006C08CE"/>
    <w:rsid w:val="006C0957"/>
    <w:rsid w:val="006C0C77"/>
    <w:rsid w:val="006C1A44"/>
    <w:rsid w:val="006C359E"/>
    <w:rsid w:val="006C37EB"/>
    <w:rsid w:val="006C3D5B"/>
    <w:rsid w:val="006C6DF8"/>
    <w:rsid w:val="006C7159"/>
    <w:rsid w:val="006C7FA7"/>
    <w:rsid w:val="006D05F9"/>
    <w:rsid w:val="006D2C97"/>
    <w:rsid w:val="006D2E92"/>
    <w:rsid w:val="006D5233"/>
    <w:rsid w:val="006D6881"/>
    <w:rsid w:val="006D7670"/>
    <w:rsid w:val="006D7952"/>
    <w:rsid w:val="006E16B4"/>
    <w:rsid w:val="006E2F1C"/>
    <w:rsid w:val="006E6FC5"/>
    <w:rsid w:val="006E75DC"/>
    <w:rsid w:val="006E7C43"/>
    <w:rsid w:val="006F5AF2"/>
    <w:rsid w:val="006F6C50"/>
    <w:rsid w:val="006F71B9"/>
    <w:rsid w:val="006F7C69"/>
    <w:rsid w:val="00700766"/>
    <w:rsid w:val="007008A2"/>
    <w:rsid w:val="00700BA8"/>
    <w:rsid w:val="00700C56"/>
    <w:rsid w:val="00700EB8"/>
    <w:rsid w:val="00703565"/>
    <w:rsid w:val="007048E8"/>
    <w:rsid w:val="00705241"/>
    <w:rsid w:val="007054A4"/>
    <w:rsid w:val="007067EA"/>
    <w:rsid w:val="0070745F"/>
    <w:rsid w:val="00707732"/>
    <w:rsid w:val="007125E5"/>
    <w:rsid w:val="00712DCF"/>
    <w:rsid w:val="00713321"/>
    <w:rsid w:val="00715C00"/>
    <w:rsid w:val="0071698F"/>
    <w:rsid w:val="00716F95"/>
    <w:rsid w:val="00717246"/>
    <w:rsid w:val="007173C8"/>
    <w:rsid w:val="007214D5"/>
    <w:rsid w:val="00721500"/>
    <w:rsid w:val="007216C9"/>
    <w:rsid w:val="00722C1A"/>
    <w:rsid w:val="00722CB0"/>
    <w:rsid w:val="0072429E"/>
    <w:rsid w:val="0072449C"/>
    <w:rsid w:val="00724AA0"/>
    <w:rsid w:val="00725434"/>
    <w:rsid w:val="00725BC0"/>
    <w:rsid w:val="00727A82"/>
    <w:rsid w:val="00730915"/>
    <w:rsid w:val="00730F8A"/>
    <w:rsid w:val="007321B7"/>
    <w:rsid w:val="007324EC"/>
    <w:rsid w:val="00732C33"/>
    <w:rsid w:val="00740DBC"/>
    <w:rsid w:val="0074133A"/>
    <w:rsid w:val="00741480"/>
    <w:rsid w:val="007427EB"/>
    <w:rsid w:val="007447DB"/>
    <w:rsid w:val="00746D72"/>
    <w:rsid w:val="00746F6B"/>
    <w:rsid w:val="00750115"/>
    <w:rsid w:val="007502F6"/>
    <w:rsid w:val="00750AB0"/>
    <w:rsid w:val="007523A7"/>
    <w:rsid w:val="00752C82"/>
    <w:rsid w:val="00753456"/>
    <w:rsid w:val="00754ABD"/>
    <w:rsid w:val="00754C59"/>
    <w:rsid w:val="0076100E"/>
    <w:rsid w:val="00766EE6"/>
    <w:rsid w:val="00767934"/>
    <w:rsid w:val="00767F58"/>
    <w:rsid w:val="0077018E"/>
    <w:rsid w:val="00770ACF"/>
    <w:rsid w:val="00772279"/>
    <w:rsid w:val="00773876"/>
    <w:rsid w:val="0077480E"/>
    <w:rsid w:val="00774BA1"/>
    <w:rsid w:val="00775C34"/>
    <w:rsid w:val="0077626A"/>
    <w:rsid w:val="0077700E"/>
    <w:rsid w:val="007813D5"/>
    <w:rsid w:val="00781B20"/>
    <w:rsid w:val="00782239"/>
    <w:rsid w:val="00785EF1"/>
    <w:rsid w:val="00790618"/>
    <w:rsid w:val="007919C0"/>
    <w:rsid w:val="00791BAA"/>
    <w:rsid w:val="00791C7C"/>
    <w:rsid w:val="007937E0"/>
    <w:rsid w:val="007940B5"/>
    <w:rsid w:val="007945B4"/>
    <w:rsid w:val="00795308"/>
    <w:rsid w:val="00795482"/>
    <w:rsid w:val="0079654D"/>
    <w:rsid w:val="00796854"/>
    <w:rsid w:val="00796C47"/>
    <w:rsid w:val="007A2522"/>
    <w:rsid w:val="007B02BB"/>
    <w:rsid w:val="007B314D"/>
    <w:rsid w:val="007B3188"/>
    <w:rsid w:val="007B334F"/>
    <w:rsid w:val="007B40C1"/>
    <w:rsid w:val="007B420C"/>
    <w:rsid w:val="007B4DF8"/>
    <w:rsid w:val="007B5E8F"/>
    <w:rsid w:val="007B699D"/>
    <w:rsid w:val="007B7F0C"/>
    <w:rsid w:val="007C061A"/>
    <w:rsid w:val="007C13B2"/>
    <w:rsid w:val="007C1DA6"/>
    <w:rsid w:val="007C3E3A"/>
    <w:rsid w:val="007C406D"/>
    <w:rsid w:val="007C483F"/>
    <w:rsid w:val="007C51A2"/>
    <w:rsid w:val="007C5B87"/>
    <w:rsid w:val="007C6032"/>
    <w:rsid w:val="007C625A"/>
    <w:rsid w:val="007C69B3"/>
    <w:rsid w:val="007C7953"/>
    <w:rsid w:val="007D0D5F"/>
    <w:rsid w:val="007D1D47"/>
    <w:rsid w:val="007D513B"/>
    <w:rsid w:val="007D53C4"/>
    <w:rsid w:val="007D5B09"/>
    <w:rsid w:val="007D5DAE"/>
    <w:rsid w:val="007D6557"/>
    <w:rsid w:val="007D7713"/>
    <w:rsid w:val="007D77A2"/>
    <w:rsid w:val="007E00E2"/>
    <w:rsid w:val="007E1583"/>
    <w:rsid w:val="007E1706"/>
    <w:rsid w:val="007E2227"/>
    <w:rsid w:val="007E413E"/>
    <w:rsid w:val="007E66A8"/>
    <w:rsid w:val="007E6961"/>
    <w:rsid w:val="007E6E6F"/>
    <w:rsid w:val="007F318F"/>
    <w:rsid w:val="007F5F8D"/>
    <w:rsid w:val="007F76A2"/>
    <w:rsid w:val="0080036F"/>
    <w:rsid w:val="00800DE0"/>
    <w:rsid w:val="00801FA9"/>
    <w:rsid w:val="00802752"/>
    <w:rsid w:val="00804260"/>
    <w:rsid w:val="008056C4"/>
    <w:rsid w:val="0080609F"/>
    <w:rsid w:val="00806426"/>
    <w:rsid w:val="008075BF"/>
    <w:rsid w:val="00810D89"/>
    <w:rsid w:val="00811037"/>
    <w:rsid w:val="00811DC0"/>
    <w:rsid w:val="008148D4"/>
    <w:rsid w:val="0081759E"/>
    <w:rsid w:val="008179D9"/>
    <w:rsid w:val="00820CA3"/>
    <w:rsid w:val="00822AF4"/>
    <w:rsid w:val="00823814"/>
    <w:rsid w:val="00823CEF"/>
    <w:rsid w:val="00824543"/>
    <w:rsid w:val="008254BF"/>
    <w:rsid w:val="008254C1"/>
    <w:rsid w:val="0082571A"/>
    <w:rsid w:val="00826F88"/>
    <w:rsid w:val="0083088A"/>
    <w:rsid w:val="0083200F"/>
    <w:rsid w:val="0083303F"/>
    <w:rsid w:val="00833C93"/>
    <w:rsid w:val="00834EE7"/>
    <w:rsid w:val="008361C5"/>
    <w:rsid w:val="0084181F"/>
    <w:rsid w:val="00843247"/>
    <w:rsid w:val="00843C21"/>
    <w:rsid w:val="00844F76"/>
    <w:rsid w:val="0084511E"/>
    <w:rsid w:val="00845534"/>
    <w:rsid w:val="00846357"/>
    <w:rsid w:val="0084703C"/>
    <w:rsid w:val="008500F4"/>
    <w:rsid w:val="00851DEC"/>
    <w:rsid w:val="008521A1"/>
    <w:rsid w:val="008554F8"/>
    <w:rsid w:val="00856151"/>
    <w:rsid w:val="008600C7"/>
    <w:rsid w:val="00860690"/>
    <w:rsid w:val="00860B99"/>
    <w:rsid w:val="00860D3A"/>
    <w:rsid w:val="00861763"/>
    <w:rsid w:val="008625D6"/>
    <w:rsid w:val="008629C6"/>
    <w:rsid w:val="00862E7C"/>
    <w:rsid w:val="0086419B"/>
    <w:rsid w:val="008673AE"/>
    <w:rsid w:val="0087043F"/>
    <w:rsid w:val="0087138D"/>
    <w:rsid w:val="00872B7B"/>
    <w:rsid w:val="00872DAE"/>
    <w:rsid w:val="008754FA"/>
    <w:rsid w:val="00880FF9"/>
    <w:rsid w:val="00883B8D"/>
    <w:rsid w:val="00886858"/>
    <w:rsid w:val="00890A44"/>
    <w:rsid w:val="00890C0C"/>
    <w:rsid w:val="00890E7D"/>
    <w:rsid w:val="00891ADA"/>
    <w:rsid w:val="00893E7E"/>
    <w:rsid w:val="008944AA"/>
    <w:rsid w:val="008952C4"/>
    <w:rsid w:val="00896C76"/>
    <w:rsid w:val="0089738D"/>
    <w:rsid w:val="008A0366"/>
    <w:rsid w:val="008A1F16"/>
    <w:rsid w:val="008A35D0"/>
    <w:rsid w:val="008A37EC"/>
    <w:rsid w:val="008A5506"/>
    <w:rsid w:val="008A5C95"/>
    <w:rsid w:val="008A6CBB"/>
    <w:rsid w:val="008A6D59"/>
    <w:rsid w:val="008A7706"/>
    <w:rsid w:val="008B0E17"/>
    <w:rsid w:val="008B1D26"/>
    <w:rsid w:val="008B31E5"/>
    <w:rsid w:val="008B32E6"/>
    <w:rsid w:val="008B4628"/>
    <w:rsid w:val="008B53D3"/>
    <w:rsid w:val="008B6C8F"/>
    <w:rsid w:val="008B7A88"/>
    <w:rsid w:val="008C1997"/>
    <w:rsid w:val="008C2828"/>
    <w:rsid w:val="008C4FF3"/>
    <w:rsid w:val="008C71AE"/>
    <w:rsid w:val="008D016E"/>
    <w:rsid w:val="008D0292"/>
    <w:rsid w:val="008D02FF"/>
    <w:rsid w:val="008D05AA"/>
    <w:rsid w:val="008D07D0"/>
    <w:rsid w:val="008D13A7"/>
    <w:rsid w:val="008D3B7F"/>
    <w:rsid w:val="008D6B97"/>
    <w:rsid w:val="008D7E2C"/>
    <w:rsid w:val="008E0353"/>
    <w:rsid w:val="008E0983"/>
    <w:rsid w:val="008E1349"/>
    <w:rsid w:val="008E1EBC"/>
    <w:rsid w:val="008E408E"/>
    <w:rsid w:val="008E58C6"/>
    <w:rsid w:val="008E5AD7"/>
    <w:rsid w:val="008E61BF"/>
    <w:rsid w:val="008E6E25"/>
    <w:rsid w:val="008F0EC4"/>
    <w:rsid w:val="008F14B1"/>
    <w:rsid w:val="008F1909"/>
    <w:rsid w:val="008F20C8"/>
    <w:rsid w:val="008F3463"/>
    <w:rsid w:val="008F3A5B"/>
    <w:rsid w:val="008F56C8"/>
    <w:rsid w:val="008F5A21"/>
    <w:rsid w:val="008F713D"/>
    <w:rsid w:val="009041D5"/>
    <w:rsid w:val="00904C10"/>
    <w:rsid w:val="009057A6"/>
    <w:rsid w:val="00905F97"/>
    <w:rsid w:val="00915D24"/>
    <w:rsid w:val="009162C5"/>
    <w:rsid w:val="0091769A"/>
    <w:rsid w:val="00922039"/>
    <w:rsid w:val="00924A38"/>
    <w:rsid w:val="00926FC9"/>
    <w:rsid w:val="00927D9B"/>
    <w:rsid w:val="009300FE"/>
    <w:rsid w:val="009324CA"/>
    <w:rsid w:val="0093369D"/>
    <w:rsid w:val="00935202"/>
    <w:rsid w:val="00935BA5"/>
    <w:rsid w:val="00936A3C"/>
    <w:rsid w:val="00936EDA"/>
    <w:rsid w:val="009372C4"/>
    <w:rsid w:val="009400CC"/>
    <w:rsid w:val="00941772"/>
    <w:rsid w:val="00941C1E"/>
    <w:rsid w:val="0094264B"/>
    <w:rsid w:val="0094397E"/>
    <w:rsid w:val="00943FA0"/>
    <w:rsid w:val="009456EC"/>
    <w:rsid w:val="00945EB7"/>
    <w:rsid w:val="009461FB"/>
    <w:rsid w:val="00947473"/>
    <w:rsid w:val="009474CA"/>
    <w:rsid w:val="009515F9"/>
    <w:rsid w:val="00952ABF"/>
    <w:rsid w:val="009532BC"/>
    <w:rsid w:val="00953F3F"/>
    <w:rsid w:val="00955C26"/>
    <w:rsid w:val="00957D57"/>
    <w:rsid w:val="00960E39"/>
    <w:rsid w:val="0096122C"/>
    <w:rsid w:val="00961D1A"/>
    <w:rsid w:val="009623C9"/>
    <w:rsid w:val="009650CF"/>
    <w:rsid w:val="009658A4"/>
    <w:rsid w:val="00965D75"/>
    <w:rsid w:val="00965E84"/>
    <w:rsid w:val="00966ECF"/>
    <w:rsid w:val="00967EDF"/>
    <w:rsid w:val="009722FE"/>
    <w:rsid w:val="009724D8"/>
    <w:rsid w:val="00973380"/>
    <w:rsid w:val="00975059"/>
    <w:rsid w:val="00982299"/>
    <w:rsid w:val="009825F5"/>
    <w:rsid w:val="00983673"/>
    <w:rsid w:val="00983A73"/>
    <w:rsid w:val="00984586"/>
    <w:rsid w:val="009861E2"/>
    <w:rsid w:val="0099023A"/>
    <w:rsid w:val="0099043C"/>
    <w:rsid w:val="00991D0F"/>
    <w:rsid w:val="00992117"/>
    <w:rsid w:val="00994E3C"/>
    <w:rsid w:val="00995F42"/>
    <w:rsid w:val="00996F14"/>
    <w:rsid w:val="00997B03"/>
    <w:rsid w:val="009A1C62"/>
    <w:rsid w:val="009A4B5C"/>
    <w:rsid w:val="009A75DB"/>
    <w:rsid w:val="009B2F66"/>
    <w:rsid w:val="009B3458"/>
    <w:rsid w:val="009B398F"/>
    <w:rsid w:val="009B4D73"/>
    <w:rsid w:val="009B4F57"/>
    <w:rsid w:val="009B5E15"/>
    <w:rsid w:val="009B6597"/>
    <w:rsid w:val="009C0E57"/>
    <w:rsid w:val="009C1744"/>
    <w:rsid w:val="009C1B10"/>
    <w:rsid w:val="009C3EF1"/>
    <w:rsid w:val="009D189A"/>
    <w:rsid w:val="009D1AE2"/>
    <w:rsid w:val="009D2ABE"/>
    <w:rsid w:val="009D3C4A"/>
    <w:rsid w:val="009E1A87"/>
    <w:rsid w:val="009E1D03"/>
    <w:rsid w:val="009E2C07"/>
    <w:rsid w:val="009E3FC8"/>
    <w:rsid w:val="009E471E"/>
    <w:rsid w:val="009E555A"/>
    <w:rsid w:val="009E74FA"/>
    <w:rsid w:val="009F08F1"/>
    <w:rsid w:val="009F132A"/>
    <w:rsid w:val="009F2863"/>
    <w:rsid w:val="009F42FB"/>
    <w:rsid w:val="009F4F0A"/>
    <w:rsid w:val="009F63D4"/>
    <w:rsid w:val="00A006D0"/>
    <w:rsid w:val="00A00A57"/>
    <w:rsid w:val="00A00D94"/>
    <w:rsid w:val="00A014B1"/>
    <w:rsid w:val="00A02811"/>
    <w:rsid w:val="00A02F87"/>
    <w:rsid w:val="00A03630"/>
    <w:rsid w:val="00A03E08"/>
    <w:rsid w:val="00A04EFD"/>
    <w:rsid w:val="00A05535"/>
    <w:rsid w:val="00A059A8"/>
    <w:rsid w:val="00A0739D"/>
    <w:rsid w:val="00A105D5"/>
    <w:rsid w:val="00A1079B"/>
    <w:rsid w:val="00A10E59"/>
    <w:rsid w:val="00A12A40"/>
    <w:rsid w:val="00A13F48"/>
    <w:rsid w:val="00A14B74"/>
    <w:rsid w:val="00A16240"/>
    <w:rsid w:val="00A16625"/>
    <w:rsid w:val="00A17BC0"/>
    <w:rsid w:val="00A216C2"/>
    <w:rsid w:val="00A2385A"/>
    <w:rsid w:val="00A2481B"/>
    <w:rsid w:val="00A26ACD"/>
    <w:rsid w:val="00A26D2F"/>
    <w:rsid w:val="00A27F4A"/>
    <w:rsid w:val="00A30D56"/>
    <w:rsid w:val="00A325FE"/>
    <w:rsid w:val="00A345DE"/>
    <w:rsid w:val="00A352FB"/>
    <w:rsid w:val="00A359B6"/>
    <w:rsid w:val="00A378AD"/>
    <w:rsid w:val="00A4001A"/>
    <w:rsid w:val="00A4140D"/>
    <w:rsid w:val="00A423DD"/>
    <w:rsid w:val="00A42BDC"/>
    <w:rsid w:val="00A4481D"/>
    <w:rsid w:val="00A44891"/>
    <w:rsid w:val="00A44F67"/>
    <w:rsid w:val="00A45911"/>
    <w:rsid w:val="00A45C57"/>
    <w:rsid w:val="00A45CA5"/>
    <w:rsid w:val="00A4648D"/>
    <w:rsid w:val="00A46B89"/>
    <w:rsid w:val="00A53771"/>
    <w:rsid w:val="00A55795"/>
    <w:rsid w:val="00A56563"/>
    <w:rsid w:val="00A61CFE"/>
    <w:rsid w:val="00A64250"/>
    <w:rsid w:val="00A6588D"/>
    <w:rsid w:val="00A65A86"/>
    <w:rsid w:val="00A70403"/>
    <w:rsid w:val="00A76451"/>
    <w:rsid w:val="00A76FCD"/>
    <w:rsid w:val="00A777BE"/>
    <w:rsid w:val="00A77D56"/>
    <w:rsid w:val="00A80598"/>
    <w:rsid w:val="00A81228"/>
    <w:rsid w:val="00A814DA"/>
    <w:rsid w:val="00A81669"/>
    <w:rsid w:val="00A82973"/>
    <w:rsid w:val="00A82A2E"/>
    <w:rsid w:val="00A86D02"/>
    <w:rsid w:val="00A90216"/>
    <w:rsid w:val="00A9134D"/>
    <w:rsid w:val="00A93066"/>
    <w:rsid w:val="00A95235"/>
    <w:rsid w:val="00A96C77"/>
    <w:rsid w:val="00AA0298"/>
    <w:rsid w:val="00AA0CC4"/>
    <w:rsid w:val="00AA0F19"/>
    <w:rsid w:val="00AA1035"/>
    <w:rsid w:val="00AA352B"/>
    <w:rsid w:val="00AA40E7"/>
    <w:rsid w:val="00AA5C53"/>
    <w:rsid w:val="00AA5D11"/>
    <w:rsid w:val="00AB01F7"/>
    <w:rsid w:val="00AB0F9A"/>
    <w:rsid w:val="00AB2124"/>
    <w:rsid w:val="00AB42B4"/>
    <w:rsid w:val="00AB4C8D"/>
    <w:rsid w:val="00AB54CF"/>
    <w:rsid w:val="00AB58CC"/>
    <w:rsid w:val="00AC03D8"/>
    <w:rsid w:val="00AC0ECD"/>
    <w:rsid w:val="00AC101F"/>
    <w:rsid w:val="00AC3B0E"/>
    <w:rsid w:val="00AC3CF3"/>
    <w:rsid w:val="00AC422E"/>
    <w:rsid w:val="00AC4923"/>
    <w:rsid w:val="00AC49AC"/>
    <w:rsid w:val="00AC4E9D"/>
    <w:rsid w:val="00AC77D5"/>
    <w:rsid w:val="00AD19F3"/>
    <w:rsid w:val="00AD272F"/>
    <w:rsid w:val="00AD567E"/>
    <w:rsid w:val="00AD59BF"/>
    <w:rsid w:val="00AE0378"/>
    <w:rsid w:val="00AE23FC"/>
    <w:rsid w:val="00AE34D8"/>
    <w:rsid w:val="00AE405D"/>
    <w:rsid w:val="00AE4A61"/>
    <w:rsid w:val="00AE6148"/>
    <w:rsid w:val="00AE6678"/>
    <w:rsid w:val="00AE68E5"/>
    <w:rsid w:val="00AF1401"/>
    <w:rsid w:val="00AF15FC"/>
    <w:rsid w:val="00AF2A12"/>
    <w:rsid w:val="00AF367F"/>
    <w:rsid w:val="00AF513B"/>
    <w:rsid w:val="00AF53B4"/>
    <w:rsid w:val="00AF597E"/>
    <w:rsid w:val="00AF5C79"/>
    <w:rsid w:val="00AF672B"/>
    <w:rsid w:val="00AF7CD5"/>
    <w:rsid w:val="00AF7D12"/>
    <w:rsid w:val="00B0422C"/>
    <w:rsid w:val="00B05962"/>
    <w:rsid w:val="00B07BB2"/>
    <w:rsid w:val="00B10D5C"/>
    <w:rsid w:val="00B112D2"/>
    <w:rsid w:val="00B11918"/>
    <w:rsid w:val="00B119D1"/>
    <w:rsid w:val="00B142F8"/>
    <w:rsid w:val="00B178CD"/>
    <w:rsid w:val="00B1798B"/>
    <w:rsid w:val="00B20930"/>
    <w:rsid w:val="00B20B2B"/>
    <w:rsid w:val="00B20C9E"/>
    <w:rsid w:val="00B214BA"/>
    <w:rsid w:val="00B26B89"/>
    <w:rsid w:val="00B303E3"/>
    <w:rsid w:val="00B30DAD"/>
    <w:rsid w:val="00B317B6"/>
    <w:rsid w:val="00B32853"/>
    <w:rsid w:val="00B33189"/>
    <w:rsid w:val="00B33AF4"/>
    <w:rsid w:val="00B33EC4"/>
    <w:rsid w:val="00B347C4"/>
    <w:rsid w:val="00B34C87"/>
    <w:rsid w:val="00B36BDA"/>
    <w:rsid w:val="00B36D82"/>
    <w:rsid w:val="00B406AE"/>
    <w:rsid w:val="00B42D44"/>
    <w:rsid w:val="00B42FEA"/>
    <w:rsid w:val="00B43674"/>
    <w:rsid w:val="00B45127"/>
    <w:rsid w:val="00B452C9"/>
    <w:rsid w:val="00B4579C"/>
    <w:rsid w:val="00B45CA7"/>
    <w:rsid w:val="00B50ADD"/>
    <w:rsid w:val="00B51D25"/>
    <w:rsid w:val="00B53337"/>
    <w:rsid w:val="00B534F1"/>
    <w:rsid w:val="00B54362"/>
    <w:rsid w:val="00B553AD"/>
    <w:rsid w:val="00B55B6F"/>
    <w:rsid w:val="00B565EB"/>
    <w:rsid w:val="00B57F27"/>
    <w:rsid w:val="00B611B1"/>
    <w:rsid w:val="00B63BCE"/>
    <w:rsid w:val="00B64454"/>
    <w:rsid w:val="00B65180"/>
    <w:rsid w:val="00B65BBC"/>
    <w:rsid w:val="00B65BEC"/>
    <w:rsid w:val="00B660B9"/>
    <w:rsid w:val="00B660BE"/>
    <w:rsid w:val="00B6616D"/>
    <w:rsid w:val="00B6744A"/>
    <w:rsid w:val="00B67EC0"/>
    <w:rsid w:val="00B70657"/>
    <w:rsid w:val="00B70A9D"/>
    <w:rsid w:val="00B70FA1"/>
    <w:rsid w:val="00B714B3"/>
    <w:rsid w:val="00B7159E"/>
    <w:rsid w:val="00B7261A"/>
    <w:rsid w:val="00B7309F"/>
    <w:rsid w:val="00B73AA7"/>
    <w:rsid w:val="00B7490D"/>
    <w:rsid w:val="00B74BAD"/>
    <w:rsid w:val="00B74DE3"/>
    <w:rsid w:val="00B74FDB"/>
    <w:rsid w:val="00B77CE7"/>
    <w:rsid w:val="00B8035E"/>
    <w:rsid w:val="00B80C6D"/>
    <w:rsid w:val="00B81F7B"/>
    <w:rsid w:val="00B8206A"/>
    <w:rsid w:val="00B84AA0"/>
    <w:rsid w:val="00B861BD"/>
    <w:rsid w:val="00B86F77"/>
    <w:rsid w:val="00B87F35"/>
    <w:rsid w:val="00B90F4C"/>
    <w:rsid w:val="00B91329"/>
    <w:rsid w:val="00B91B13"/>
    <w:rsid w:val="00B93FBC"/>
    <w:rsid w:val="00B9407E"/>
    <w:rsid w:val="00B953C6"/>
    <w:rsid w:val="00B97723"/>
    <w:rsid w:val="00BA0A8E"/>
    <w:rsid w:val="00BA0E53"/>
    <w:rsid w:val="00BA190D"/>
    <w:rsid w:val="00BA1A99"/>
    <w:rsid w:val="00BA2528"/>
    <w:rsid w:val="00BA3D4B"/>
    <w:rsid w:val="00BA3EAE"/>
    <w:rsid w:val="00BA5656"/>
    <w:rsid w:val="00BA75F8"/>
    <w:rsid w:val="00BA7D22"/>
    <w:rsid w:val="00BB1C72"/>
    <w:rsid w:val="00BB2EE0"/>
    <w:rsid w:val="00BB32EB"/>
    <w:rsid w:val="00BB37F3"/>
    <w:rsid w:val="00BB3AA4"/>
    <w:rsid w:val="00BB3ACF"/>
    <w:rsid w:val="00BB41E7"/>
    <w:rsid w:val="00BB4646"/>
    <w:rsid w:val="00BB473A"/>
    <w:rsid w:val="00BB4E4B"/>
    <w:rsid w:val="00BB7F33"/>
    <w:rsid w:val="00BC4852"/>
    <w:rsid w:val="00BC49F3"/>
    <w:rsid w:val="00BC6311"/>
    <w:rsid w:val="00BC7571"/>
    <w:rsid w:val="00BD0931"/>
    <w:rsid w:val="00BD0DC5"/>
    <w:rsid w:val="00BD125C"/>
    <w:rsid w:val="00BD2312"/>
    <w:rsid w:val="00BD2BE4"/>
    <w:rsid w:val="00BD3AEE"/>
    <w:rsid w:val="00BD491A"/>
    <w:rsid w:val="00BD51CF"/>
    <w:rsid w:val="00BD5211"/>
    <w:rsid w:val="00BD6094"/>
    <w:rsid w:val="00BD6F7A"/>
    <w:rsid w:val="00BE2A69"/>
    <w:rsid w:val="00BE4F5B"/>
    <w:rsid w:val="00BE4F99"/>
    <w:rsid w:val="00BE56F7"/>
    <w:rsid w:val="00BE5CF2"/>
    <w:rsid w:val="00BE6623"/>
    <w:rsid w:val="00BF1E24"/>
    <w:rsid w:val="00BF45E3"/>
    <w:rsid w:val="00BF61E7"/>
    <w:rsid w:val="00BF6BC2"/>
    <w:rsid w:val="00C00A29"/>
    <w:rsid w:val="00C019FD"/>
    <w:rsid w:val="00C01C1A"/>
    <w:rsid w:val="00C03123"/>
    <w:rsid w:val="00C031EA"/>
    <w:rsid w:val="00C03EBD"/>
    <w:rsid w:val="00C071E1"/>
    <w:rsid w:val="00C079F1"/>
    <w:rsid w:val="00C104C2"/>
    <w:rsid w:val="00C10BDE"/>
    <w:rsid w:val="00C112DE"/>
    <w:rsid w:val="00C11369"/>
    <w:rsid w:val="00C152EC"/>
    <w:rsid w:val="00C15F01"/>
    <w:rsid w:val="00C16A93"/>
    <w:rsid w:val="00C17389"/>
    <w:rsid w:val="00C21C8B"/>
    <w:rsid w:val="00C22749"/>
    <w:rsid w:val="00C23BFA"/>
    <w:rsid w:val="00C269E3"/>
    <w:rsid w:val="00C301EC"/>
    <w:rsid w:val="00C3197A"/>
    <w:rsid w:val="00C31D9C"/>
    <w:rsid w:val="00C32E3D"/>
    <w:rsid w:val="00C32F09"/>
    <w:rsid w:val="00C330B0"/>
    <w:rsid w:val="00C33E44"/>
    <w:rsid w:val="00C350D0"/>
    <w:rsid w:val="00C3540D"/>
    <w:rsid w:val="00C35930"/>
    <w:rsid w:val="00C36168"/>
    <w:rsid w:val="00C36E3C"/>
    <w:rsid w:val="00C36E95"/>
    <w:rsid w:val="00C3700C"/>
    <w:rsid w:val="00C4020F"/>
    <w:rsid w:val="00C40C25"/>
    <w:rsid w:val="00C42B1D"/>
    <w:rsid w:val="00C43963"/>
    <w:rsid w:val="00C440FB"/>
    <w:rsid w:val="00C44206"/>
    <w:rsid w:val="00C44E90"/>
    <w:rsid w:val="00C45DE7"/>
    <w:rsid w:val="00C50DB3"/>
    <w:rsid w:val="00C51103"/>
    <w:rsid w:val="00C519B8"/>
    <w:rsid w:val="00C53656"/>
    <w:rsid w:val="00C544D5"/>
    <w:rsid w:val="00C54C14"/>
    <w:rsid w:val="00C54EBD"/>
    <w:rsid w:val="00C600C6"/>
    <w:rsid w:val="00C60807"/>
    <w:rsid w:val="00C6198E"/>
    <w:rsid w:val="00C643FF"/>
    <w:rsid w:val="00C65F64"/>
    <w:rsid w:val="00C674A1"/>
    <w:rsid w:val="00C71072"/>
    <w:rsid w:val="00C75502"/>
    <w:rsid w:val="00C769BC"/>
    <w:rsid w:val="00C76D6B"/>
    <w:rsid w:val="00C77566"/>
    <w:rsid w:val="00C77A9F"/>
    <w:rsid w:val="00C80EAC"/>
    <w:rsid w:val="00C84F43"/>
    <w:rsid w:val="00C859C3"/>
    <w:rsid w:val="00C85EFB"/>
    <w:rsid w:val="00C91E9E"/>
    <w:rsid w:val="00C945E1"/>
    <w:rsid w:val="00C94F23"/>
    <w:rsid w:val="00C96960"/>
    <w:rsid w:val="00C9705B"/>
    <w:rsid w:val="00CA1826"/>
    <w:rsid w:val="00CA2AB5"/>
    <w:rsid w:val="00CA2D2B"/>
    <w:rsid w:val="00CA3D49"/>
    <w:rsid w:val="00CA3F40"/>
    <w:rsid w:val="00CA4A84"/>
    <w:rsid w:val="00CA696E"/>
    <w:rsid w:val="00CA7478"/>
    <w:rsid w:val="00CB0473"/>
    <w:rsid w:val="00CB085F"/>
    <w:rsid w:val="00CB24B0"/>
    <w:rsid w:val="00CB2ACF"/>
    <w:rsid w:val="00CB2F91"/>
    <w:rsid w:val="00CB4657"/>
    <w:rsid w:val="00CC000D"/>
    <w:rsid w:val="00CC08CD"/>
    <w:rsid w:val="00CC27DE"/>
    <w:rsid w:val="00CC2BAC"/>
    <w:rsid w:val="00CC4879"/>
    <w:rsid w:val="00CC5002"/>
    <w:rsid w:val="00CC51CB"/>
    <w:rsid w:val="00CC52C6"/>
    <w:rsid w:val="00CD0322"/>
    <w:rsid w:val="00CD0D87"/>
    <w:rsid w:val="00CD1008"/>
    <w:rsid w:val="00CD2743"/>
    <w:rsid w:val="00CD2F15"/>
    <w:rsid w:val="00CD30F3"/>
    <w:rsid w:val="00CD4D3C"/>
    <w:rsid w:val="00CD5384"/>
    <w:rsid w:val="00CD57D4"/>
    <w:rsid w:val="00CD6370"/>
    <w:rsid w:val="00CD7413"/>
    <w:rsid w:val="00CE07F1"/>
    <w:rsid w:val="00CE213D"/>
    <w:rsid w:val="00CE2828"/>
    <w:rsid w:val="00CE33AA"/>
    <w:rsid w:val="00CE41A5"/>
    <w:rsid w:val="00CE5938"/>
    <w:rsid w:val="00CE6D20"/>
    <w:rsid w:val="00CE7B07"/>
    <w:rsid w:val="00CF133D"/>
    <w:rsid w:val="00CF1B77"/>
    <w:rsid w:val="00CF1F1C"/>
    <w:rsid w:val="00CF52F8"/>
    <w:rsid w:val="00CF56E7"/>
    <w:rsid w:val="00CF5B48"/>
    <w:rsid w:val="00CF76DD"/>
    <w:rsid w:val="00D022BC"/>
    <w:rsid w:val="00D02654"/>
    <w:rsid w:val="00D03EB3"/>
    <w:rsid w:val="00D051E7"/>
    <w:rsid w:val="00D05F0A"/>
    <w:rsid w:val="00D077BF"/>
    <w:rsid w:val="00D07ED2"/>
    <w:rsid w:val="00D12D39"/>
    <w:rsid w:val="00D13965"/>
    <w:rsid w:val="00D1691A"/>
    <w:rsid w:val="00D169AC"/>
    <w:rsid w:val="00D20084"/>
    <w:rsid w:val="00D21240"/>
    <w:rsid w:val="00D22275"/>
    <w:rsid w:val="00D2251D"/>
    <w:rsid w:val="00D22987"/>
    <w:rsid w:val="00D239B9"/>
    <w:rsid w:val="00D25860"/>
    <w:rsid w:val="00D30E23"/>
    <w:rsid w:val="00D31106"/>
    <w:rsid w:val="00D317CC"/>
    <w:rsid w:val="00D33905"/>
    <w:rsid w:val="00D339E0"/>
    <w:rsid w:val="00D3438F"/>
    <w:rsid w:val="00D3502B"/>
    <w:rsid w:val="00D37695"/>
    <w:rsid w:val="00D411B5"/>
    <w:rsid w:val="00D4575D"/>
    <w:rsid w:val="00D45C4A"/>
    <w:rsid w:val="00D4755C"/>
    <w:rsid w:val="00D5044B"/>
    <w:rsid w:val="00D50BF0"/>
    <w:rsid w:val="00D50CF7"/>
    <w:rsid w:val="00D50E29"/>
    <w:rsid w:val="00D51AAF"/>
    <w:rsid w:val="00D524A1"/>
    <w:rsid w:val="00D535C5"/>
    <w:rsid w:val="00D538BC"/>
    <w:rsid w:val="00D53C2F"/>
    <w:rsid w:val="00D5575C"/>
    <w:rsid w:val="00D5581E"/>
    <w:rsid w:val="00D56543"/>
    <w:rsid w:val="00D56D17"/>
    <w:rsid w:val="00D605A3"/>
    <w:rsid w:val="00D60BE0"/>
    <w:rsid w:val="00D633F7"/>
    <w:rsid w:val="00D64E2E"/>
    <w:rsid w:val="00D65622"/>
    <w:rsid w:val="00D65B07"/>
    <w:rsid w:val="00D704C9"/>
    <w:rsid w:val="00D70688"/>
    <w:rsid w:val="00D70DEC"/>
    <w:rsid w:val="00D71F96"/>
    <w:rsid w:val="00D72ED8"/>
    <w:rsid w:val="00D7320F"/>
    <w:rsid w:val="00D73679"/>
    <w:rsid w:val="00D74046"/>
    <w:rsid w:val="00D740FE"/>
    <w:rsid w:val="00D75B96"/>
    <w:rsid w:val="00D76555"/>
    <w:rsid w:val="00D77D4D"/>
    <w:rsid w:val="00D812A6"/>
    <w:rsid w:val="00D84029"/>
    <w:rsid w:val="00D85123"/>
    <w:rsid w:val="00D85139"/>
    <w:rsid w:val="00D859F1"/>
    <w:rsid w:val="00D8717B"/>
    <w:rsid w:val="00D90471"/>
    <w:rsid w:val="00D90493"/>
    <w:rsid w:val="00D90D45"/>
    <w:rsid w:val="00D91029"/>
    <w:rsid w:val="00D91ABC"/>
    <w:rsid w:val="00D91AFC"/>
    <w:rsid w:val="00D93A2B"/>
    <w:rsid w:val="00D93D8C"/>
    <w:rsid w:val="00D97A79"/>
    <w:rsid w:val="00DA0F50"/>
    <w:rsid w:val="00DA144E"/>
    <w:rsid w:val="00DA252C"/>
    <w:rsid w:val="00DA34E4"/>
    <w:rsid w:val="00DA3C30"/>
    <w:rsid w:val="00DA5B0F"/>
    <w:rsid w:val="00DA7B96"/>
    <w:rsid w:val="00DB0BB5"/>
    <w:rsid w:val="00DB0C8E"/>
    <w:rsid w:val="00DB2BDB"/>
    <w:rsid w:val="00DB2DAD"/>
    <w:rsid w:val="00DB3D34"/>
    <w:rsid w:val="00DB40EE"/>
    <w:rsid w:val="00DB45AB"/>
    <w:rsid w:val="00DB6BD0"/>
    <w:rsid w:val="00DB6E6C"/>
    <w:rsid w:val="00DC097D"/>
    <w:rsid w:val="00DC0FAF"/>
    <w:rsid w:val="00DC17D1"/>
    <w:rsid w:val="00DC1C9D"/>
    <w:rsid w:val="00DC2A4F"/>
    <w:rsid w:val="00DC52D2"/>
    <w:rsid w:val="00DC53CD"/>
    <w:rsid w:val="00DC69AF"/>
    <w:rsid w:val="00DC703F"/>
    <w:rsid w:val="00DD0789"/>
    <w:rsid w:val="00DD3A23"/>
    <w:rsid w:val="00DD3B34"/>
    <w:rsid w:val="00DD3B3A"/>
    <w:rsid w:val="00DD42B5"/>
    <w:rsid w:val="00DD5453"/>
    <w:rsid w:val="00DD5B23"/>
    <w:rsid w:val="00DD7711"/>
    <w:rsid w:val="00DE0F7B"/>
    <w:rsid w:val="00DE4878"/>
    <w:rsid w:val="00DE50EA"/>
    <w:rsid w:val="00DE5141"/>
    <w:rsid w:val="00DE63B8"/>
    <w:rsid w:val="00DF13C0"/>
    <w:rsid w:val="00DF18CA"/>
    <w:rsid w:val="00DF1968"/>
    <w:rsid w:val="00DF2775"/>
    <w:rsid w:val="00DF2835"/>
    <w:rsid w:val="00DF3885"/>
    <w:rsid w:val="00DF39FC"/>
    <w:rsid w:val="00DF674B"/>
    <w:rsid w:val="00DF6865"/>
    <w:rsid w:val="00DF70DC"/>
    <w:rsid w:val="00DF7DB8"/>
    <w:rsid w:val="00E0131D"/>
    <w:rsid w:val="00E01BD1"/>
    <w:rsid w:val="00E0251E"/>
    <w:rsid w:val="00E025C6"/>
    <w:rsid w:val="00E03F9A"/>
    <w:rsid w:val="00E049F7"/>
    <w:rsid w:val="00E04ABE"/>
    <w:rsid w:val="00E06AC2"/>
    <w:rsid w:val="00E07382"/>
    <w:rsid w:val="00E10D09"/>
    <w:rsid w:val="00E150CE"/>
    <w:rsid w:val="00E16849"/>
    <w:rsid w:val="00E20D12"/>
    <w:rsid w:val="00E2220C"/>
    <w:rsid w:val="00E25093"/>
    <w:rsid w:val="00E250E8"/>
    <w:rsid w:val="00E26697"/>
    <w:rsid w:val="00E33285"/>
    <w:rsid w:val="00E338EA"/>
    <w:rsid w:val="00E33A28"/>
    <w:rsid w:val="00E3424C"/>
    <w:rsid w:val="00E34A21"/>
    <w:rsid w:val="00E34CEF"/>
    <w:rsid w:val="00E371EB"/>
    <w:rsid w:val="00E4061D"/>
    <w:rsid w:val="00E40E6E"/>
    <w:rsid w:val="00E41272"/>
    <w:rsid w:val="00E41DAA"/>
    <w:rsid w:val="00E42BE0"/>
    <w:rsid w:val="00E42D4E"/>
    <w:rsid w:val="00E437FA"/>
    <w:rsid w:val="00E4486E"/>
    <w:rsid w:val="00E44BEA"/>
    <w:rsid w:val="00E47ED6"/>
    <w:rsid w:val="00E520EE"/>
    <w:rsid w:val="00E52585"/>
    <w:rsid w:val="00E55E79"/>
    <w:rsid w:val="00E56E3D"/>
    <w:rsid w:val="00E5702B"/>
    <w:rsid w:val="00E57068"/>
    <w:rsid w:val="00E617F4"/>
    <w:rsid w:val="00E626AB"/>
    <w:rsid w:val="00E62C35"/>
    <w:rsid w:val="00E64B34"/>
    <w:rsid w:val="00E65140"/>
    <w:rsid w:val="00E655D3"/>
    <w:rsid w:val="00E658D0"/>
    <w:rsid w:val="00E65B0E"/>
    <w:rsid w:val="00E66034"/>
    <w:rsid w:val="00E66785"/>
    <w:rsid w:val="00E70561"/>
    <w:rsid w:val="00E72347"/>
    <w:rsid w:val="00E72627"/>
    <w:rsid w:val="00E72D76"/>
    <w:rsid w:val="00E73642"/>
    <w:rsid w:val="00E73985"/>
    <w:rsid w:val="00E741B4"/>
    <w:rsid w:val="00E74C60"/>
    <w:rsid w:val="00E75241"/>
    <w:rsid w:val="00E752C0"/>
    <w:rsid w:val="00E7672B"/>
    <w:rsid w:val="00E82672"/>
    <w:rsid w:val="00E82B49"/>
    <w:rsid w:val="00E82BB1"/>
    <w:rsid w:val="00E83ACC"/>
    <w:rsid w:val="00E84023"/>
    <w:rsid w:val="00E84175"/>
    <w:rsid w:val="00E84284"/>
    <w:rsid w:val="00E86DE5"/>
    <w:rsid w:val="00E87A4B"/>
    <w:rsid w:val="00E87F4E"/>
    <w:rsid w:val="00E90B3F"/>
    <w:rsid w:val="00E92A51"/>
    <w:rsid w:val="00E93364"/>
    <w:rsid w:val="00E937CE"/>
    <w:rsid w:val="00E950BF"/>
    <w:rsid w:val="00E964E0"/>
    <w:rsid w:val="00E96BFD"/>
    <w:rsid w:val="00EA098D"/>
    <w:rsid w:val="00EA1A96"/>
    <w:rsid w:val="00EA1C49"/>
    <w:rsid w:val="00EA218E"/>
    <w:rsid w:val="00EA31E3"/>
    <w:rsid w:val="00EA381D"/>
    <w:rsid w:val="00EA3EC6"/>
    <w:rsid w:val="00EA4A42"/>
    <w:rsid w:val="00EA4EBF"/>
    <w:rsid w:val="00EA6599"/>
    <w:rsid w:val="00EA75C4"/>
    <w:rsid w:val="00EA767B"/>
    <w:rsid w:val="00EB1151"/>
    <w:rsid w:val="00EB149C"/>
    <w:rsid w:val="00EB1D73"/>
    <w:rsid w:val="00EB48D6"/>
    <w:rsid w:val="00EB6456"/>
    <w:rsid w:val="00EB6954"/>
    <w:rsid w:val="00EB776E"/>
    <w:rsid w:val="00EC4B34"/>
    <w:rsid w:val="00EC4C8A"/>
    <w:rsid w:val="00EC52B3"/>
    <w:rsid w:val="00EC67C4"/>
    <w:rsid w:val="00EC6D45"/>
    <w:rsid w:val="00EC7E4C"/>
    <w:rsid w:val="00ED09BE"/>
    <w:rsid w:val="00ED1A42"/>
    <w:rsid w:val="00ED1BBD"/>
    <w:rsid w:val="00ED2AD4"/>
    <w:rsid w:val="00ED3443"/>
    <w:rsid w:val="00ED3B36"/>
    <w:rsid w:val="00ED56A8"/>
    <w:rsid w:val="00ED5AFE"/>
    <w:rsid w:val="00ED5BE0"/>
    <w:rsid w:val="00ED6035"/>
    <w:rsid w:val="00ED6638"/>
    <w:rsid w:val="00ED6F85"/>
    <w:rsid w:val="00ED7C43"/>
    <w:rsid w:val="00EE03A3"/>
    <w:rsid w:val="00EE293E"/>
    <w:rsid w:val="00EE323C"/>
    <w:rsid w:val="00EE4361"/>
    <w:rsid w:val="00EE51B2"/>
    <w:rsid w:val="00EF23E0"/>
    <w:rsid w:val="00EF3006"/>
    <w:rsid w:val="00EF7877"/>
    <w:rsid w:val="00EF7CCE"/>
    <w:rsid w:val="00F0002E"/>
    <w:rsid w:val="00F00147"/>
    <w:rsid w:val="00F022A8"/>
    <w:rsid w:val="00F02962"/>
    <w:rsid w:val="00F02E95"/>
    <w:rsid w:val="00F0383A"/>
    <w:rsid w:val="00F04385"/>
    <w:rsid w:val="00F04A71"/>
    <w:rsid w:val="00F05CB0"/>
    <w:rsid w:val="00F05E18"/>
    <w:rsid w:val="00F062AB"/>
    <w:rsid w:val="00F069A1"/>
    <w:rsid w:val="00F07C66"/>
    <w:rsid w:val="00F101D3"/>
    <w:rsid w:val="00F11DAC"/>
    <w:rsid w:val="00F14DF5"/>
    <w:rsid w:val="00F17FCB"/>
    <w:rsid w:val="00F20EB0"/>
    <w:rsid w:val="00F20F3A"/>
    <w:rsid w:val="00F21CB8"/>
    <w:rsid w:val="00F2213D"/>
    <w:rsid w:val="00F2434B"/>
    <w:rsid w:val="00F24C79"/>
    <w:rsid w:val="00F25DE8"/>
    <w:rsid w:val="00F2666E"/>
    <w:rsid w:val="00F26977"/>
    <w:rsid w:val="00F27FDF"/>
    <w:rsid w:val="00F30175"/>
    <w:rsid w:val="00F30295"/>
    <w:rsid w:val="00F3088B"/>
    <w:rsid w:val="00F322AE"/>
    <w:rsid w:val="00F3337E"/>
    <w:rsid w:val="00F33583"/>
    <w:rsid w:val="00F350DD"/>
    <w:rsid w:val="00F354DF"/>
    <w:rsid w:val="00F35913"/>
    <w:rsid w:val="00F36B56"/>
    <w:rsid w:val="00F36F76"/>
    <w:rsid w:val="00F370C0"/>
    <w:rsid w:val="00F400DD"/>
    <w:rsid w:val="00F40A16"/>
    <w:rsid w:val="00F40A86"/>
    <w:rsid w:val="00F41C7E"/>
    <w:rsid w:val="00F43FE1"/>
    <w:rsid w:val="00F4692D"/>
    <w:rsid w:val="00F4799D"/>
    <w:rsid w:val="00F513D6"/>
    <w:rsid w:val="00F53B80"/>
    <w:rsid w:val="00F57F28"/>
    <w:rsid w:val="00F601AA"/>
    <w:rsid w:val="00F611B8"/>
    <w:rsid w:val="00F61C82"/>
    <w:rsid w:val="00F62668"/>
    <w:rsid w:val="00F62F09"/>
    <w:rsid w:val="00F62FDF"/>
    <w:rsid w:val="00F644B0"/>
    <w:rsid w:val="00F64BDE"/>
    <w:rsid w:val="00F676A8"/>
    <w:rsid w:val="00F67785"/>
    <w:rsid w:val="00F67823"/>
    <w:rsid w:val="00F702D0"/>
    <w:rsid w:val="00F70F79"/>
    <w:rsid w:val="00F71FF6"/>
    <w:rsid w:val="00F7370C"/>
    <w:rsid w:val="00F73E42"/>
    <w:rsid w:val="00F74260"/>
    <w:rsid w:val="00F74592"/>
    <w:rsid w:val="00F81546"/>
    <w:rsid w:val="00F81A42"/>
    <w:rsid w:val="00F84309"/>
    <w:rsid w:val="00F8488C"/>
    <w:rsid w:val="00F85FE2"/>
    <w:rsid w:val="00F86537"/>
    <w:rsid w:val="00F866E7"/>
    <w:rsid w:val="00F868B0"/>
    <w:rsid w:val="00F87096"/>
    <w:rsid w:val="00F92C62"/>
    <w:rsid w:val="00F9518D"/>
    <w:rsid w:val="00F955A6"/>
    <w:rsid w:val="00F970AD"/>
    <w:rsid w:val="00F976F5"/>
    <w:rsid w:val="00FA12AD"/>
    <w:rsid w:val="00FA15BE"/>
    <w:rsid w:val="00FA191D"/>
    <w:rsid w:val="00FA2F13"/>
    <w:rsid w:val="00FA45E4"/>
    <w:rsid w:val="00FA67EA"/>
    <w:rsid w:val="00FA68D8"/>
    <w:rsid w:val="00FA79F1"/>
    <w:rsid w:val="00FB14F6"/>
    <w:rsid w:val="00FB1F6D"/>
    <w:rsid w:val="00FB29C9"/>
    <w:rsid w:val="00FB3B29"/>
    <w:rsid w:val="00FB5655"/>
    <w:rsid w:val="00FB5AF1"/>
    <w:rsid w:val="00FB5B7B"/>
    <w:rsid w:val="00FB5C19"/>
    <w:rsid w:val="00FB60E9"/>
    <w:rsid w:val="00FB6829"/>
    <w:rsid w:val="00FC030F"/>
    <w:rsid w:val="00FC1139"/>
    <w:rsid w:val="00FC2398"/>
    <w:rsid w:val="00FC2CA4"/>
    <w:rsid w:val="00FC3FDF"/>
    <w:rsid w:val="00FC4F34"/>
    <w:rsid w:val="00FC528D"/>
    <w:rsid w:val="00FC5335"/>
    <w:rsid w:val="00FD127A"/>
    <w:rsid w:val="00FD15FD"/>
    <w:rsid w:val="00FD1F69"/>
    <w:rsid w:val="00FD3036"/>
    <w:rsid w:val="00FD4355"/>
    <w:rsid w:val="00FD6A45"/>
    <w:rsid w:val="00FD6E76"/>
    <w:rsid w:val="00FD7824"/>
    <w:rsid w:val="00FE1A53"/>
    <w:rsid w:val="00FE2820"/>
    <w:rsid w:val="00FE3183"/>
    <w:rsid w:val="00FE507D"/>
    <w:rsid w:val="00FE7A35"/>
    <w:rsid w:val="00FF0108"/>
    <w:rsid w:val="00FF03FA"/>
    <w:rsid w:val="00FF061A"/>
    <w:rsid w:val="00FF0D12"/>
    <w:rsid w:val="00FF328A"/>
    <w:rsid w:val="00FF48FA"/>
  </w:rsids>
  <m:mathPr>
    <m:mathFont m:val="Cambria Math"/>
    <m:brkBin m:val="before"/>
    <m:brkBinSub m:val="--"/>
    <m:smallFrac m:val="0"/>
    <m:dispDef m:val="0"/>
    <m:lMargin m:val="0"/>
    <m:rMargin m:val="0"/>
    <m:defJc m:val="centerGroup"/>
    <m:wrapRight/>
    <m:intLim m:val="subSup"/>
    <m:naryLim m:val="subSup"/>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8460D6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F6E6F"/>
    <w:pPr>
      <w:overflowPunct w:val="0"/>
      <w:autoSpaceDE w:val="0"/>
      <w:autoSpaceDN w:val="0"/>
      <w:adjustRightInd w:val="0"/>
      <w:spacing w:after="180"/>
      <w:textAlignment w:val="baseline"/>
    </w:pPr>
    <w:rPr>
      <w:rFonts w:ascii="Times New Roman" w:hAnsi="Times New Roman"/>
      <w:sz w:val="24"/>
      <w:lang w:eastAsia="en-US"/>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uiPriority w:val="9"/>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lang w:val="en-US" w:eastAsia="en-US"/>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E84EA3"/>
    <w:pPr>
      <w:numPr>
        <w:ilvl w:val="1"/>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no break"/>
    <w:basedOn w:val="Heading2"/>
    <w:next w:val="Normal"/>
    <w:link w:val="Heading3Char"/>
    <w:qFormat/>
    <w:rsid w:val="002F6E6F"/>
    <w:pPr>
      <w:numPr>
        <w:ilvl w:val="2"/>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qFormat/>
    <w:rsid w:val="00E84EA3"/>
    <w:pPr>
      <w:numPr>
        <w:ilvl w:val="4"/>
      </w:numPr>
      <w:outlineLvl w:val="4"/>
    </w:pPr>
    <w:rPr>
      <w:sz w:val="22"/>
    </w:rPr>
  </w:style>
  <w:style w:type="paragraph" w:styleId="Heading6">
    <w:name w:val="heading 6"/>
    <w:aliases w:val="H61,h6,TOC header,Bullet list,sub-dash,sd,5,T1,Heading6,h61,h62,Titre 6,Alt+6,Appendix"/>
    <w:basedOn w:val="H6"/>
    <w:next w:val="Normal"/>
    <w:link w:val="Heading6Char"/>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E84EA3"/>
    <w:pPr>
      <w:numPr>
        <w:ilvl w:val="6"/>
      </w:numPr>
      <w:outlineLvl w:val="6"/>
    </w:pPr>
  </w:style>
  <w:style w:type="paragraph" w:styleId="Heading8">
    <w:name w:val="heading 8"/>
    <w:aliases w:val="Table Heading,Legal Level 1.1.1.,Center Bold,Tables,Alt+8,Alt+81,Alt+82,Alt+83,Alt+84,Alt+85,Alt+86,Alt+87,Alt+88,Alt+89,Alt+810,Alt+811,Alt+812,Alt+813,Table"/>
    <w:basedOn w:val="Heading1"/>
    <w:next w:val="Normal"/>
    <w:link w:val="Heading8Char"/>
    <w:qFormat/>
    <w:rsid w:val="00E84EA3"/>
    <w:pPr>
      <w:numPr>
        <w:ilvl w:val="7"/>
      </w:numPr>
      <w:outlineLvl w:val="7"/>
    </w:pPr>
  </w:style>
  <w:style w:type="paragraph" w:styleId="Heading9">
    <w:name w:val="heading 9"/>
    <w:aliases w:val="Figure Heading,FH,Titre 10,tt,ft,HF,Figures,Alt+9"/>
    <w:basedOn w:val="Heading8"/>
    <w:next w:val="Normal"/>
    <w:link w:val="Heading9Char"/>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E84EA3"/>
    <w:pPr>
      <w:spacing w:before="180"/>
      <w:ind w:left="2693" w:hanging="2693"/>
    </w:pPr>
    <w:rPr>
      <w:b/>
    </w:rPr>
  </w:style>
  <w:style w:type="paragraph" w:styleId="TOC1">
    <w:name w:val="toc 1"/>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styleId="TOC5">
    <w:name w:val="toc 5"/>
    <w:basedOn w:val="TOC4"/>
    <w:rsid w:val="00E84EA3"/>
    <w:pPr>
      <w:ind w:left="1701" w:hanging="1701"/>
    </w:pPr>
  </w:style>
  <w:style w:type="paragraph" w:styleId="TOC4">
    <w:name w:val="toc 4"/>
    <w:basedOn w:val="TOC3"/>
    <w:rsid w:val="00E84EA3"/>
    <w:pPr>
      <w:ind w:left="1418" w:hanging="1418"/>
    </w:pPr>
  </w:style>
  <w:style w:type="paragraph" w:styleId="TOC3">
    <w:name w:val="toc 3"/>
    <w:basedOn w:val="TOC2"/>
    <w:rsid w:val="00E84EA3"/>
    <w:pPr>
      <w:ind w:left="1134" w:hanging="1134"/>
    </w:pPr>
  </w:style>
  <w:style w:type="paragraph" w:styleId="TOC2">
    <w:name w:val="toc 2"/>
    <w:basedOn w:val="TOC1"/>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rsid w:val="00E84EA3"/>
    <w:rPr>
      <w:b/>
      <w:position w:val="6"/>
      <w:sz w:val="16"/>
    </w:rPr>
  </w:style>
  <w:style w:type="paragraph" w:styleId="FootnoteText">
    <w:name w:val="footnote text"/>
    <w:basedOn w:val="Normal"/>
    <w:link w:val="FootnoteTextChar"/>
    <w:semiHidden/>
    <w:rsid w:val="00E84EA3"/>
    <w:pPr>
      <w:keepLines/>
      <w:spacing w:after="0"/>
      <w:ind w:left="454" w:hanging="454"/>
    </w:pPr>
    <w:rPr>
      <w:sz w:val="16"/>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basedOn w:val="TH"/>
    <w:link w:val="TFChar"/>
    <w:rsid w:val="00E84EA3"/>
    <w:pPr>
      <w:keepNext w:val="0"/>
      <w:spacing w:before="0" w:after="240"/>
    </w:pPr>
  </w:style>
  <w:style w:type="paragraph" w:customStyle="1" w:styleId="NO">
    <w:name w:val="NO"/>
    <w:basedOn w:val="Normal"/>
    <w:link w:val="NOChar"/>
    <w:rsid w:val="00E84EA3"/>
    <w:pPr>
      <w:keepLines/>
      <w:ind w:left="1135" w:hanging="851"/>
    </w:pPr>
  </w:style>
  <w:style w:type="paragraph" w:styleId="TOC9">
    <w:name w:val="toc 9"/>
    <w:basedOn w:val="TOC8"/>
    <w:rsid w:val="00E84EA3"/>
    <w:pPr>
      <w:ind w:left="1418" w:hanging="1418"/>
    </w:pPr>
  </w:style>
  <w:style w:type="paragraph" w:customStyle="1" w:styleId="EX">
    <w:name w:val="EX"/>
    <w:basedOn w:val="Normal"/>
    <w:link w:val="EXChar"/>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rsid w:val="00E84EA3"/>
    <w:pPr>
      <w:ind w:left="1985" w:hanging="1985"/>
    </w:pPr>
  </w:style>
  <w:style w:type="paragraph" w:styleId="TOC7">
    <w:name w:val="toc 7"/>
    <w:basedOn w:val="TOC6"/>
    <w:next w:val="Normal"/>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link w:val="TALCar"/>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1"/>
    <w:qFormat/>
    <w:rsid w:val="00E84EA3"/>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semiHidden/>
    <w:rsid w:val="003961C8"/>
    <w:rPr>
      <w:rFonts w:ascii="Tahoma" w:hAnsi="Tahoma" w:cs="Tahoma"/>
      <w:sz w:val="16"/>
      <w:szCs w:val="16"/>
    </w:rPr>
  </w:style>
  <w:style w:type="paragraph" w:styleId="DocumentMap">
    <w:name w:val="Document Map"/>
    <w:basedOn w:val="Normal"/>
    <w:link w:val="DocumentMapChar"/>
    <w:rsid w:val="00D93B34"/>
    <w:pPr>
      <w:shd w:val="clear" w:color="auto" w:fill="000080"/>
    </w:pPr>
    <w:rPr>
      <w:rFonts w:ascii="Tahoma" w:hAnsi="Tahoma" w:cs="Tahoma"/>
      <w:sz w:val="20"/>
    </w:rPr>
  </w:style>
  <w:style w:type="table" w:styleId="TableGrid">
    <w:name w:val="Table Grid"/>
    <w:basedOn w:val="TableNormal"/>
    <w:uiPriority w:val="39"/>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3A5A9A"/>
    <w:rPr>
      <w:b/>
      <w:bCs/>
      <w:sz w:val="20"/>
    </w:rPr>
  </w:style>
  <w:style w:type="paragraph" w:customStyle="1" w:styleId="Heading">
    <w:name w:val="Heading"/>
    <w:aliases w:val="1_"/>
    <w:basedOn w:val="Normal"/>
    <w:link w:val="HeadingCar"/>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val="en-US" w:eastAsia="ja-JP"/>
    </w:rPr>
  </w:style>
  <w:style w:type="paragraph" w:styleId="ListParagraph">
    <w:name w:val="List Paragraph"/>
    <w:basedOn w:val="Normal"/>
    <w:link w:val="ListParagraphChar"/>
    <w:uiPriority w:val="34"/>
    <w:qFormat/>
    <w:rsid w:val="00730F8A"/>
    <w:pPr>
      <w:overflowPunct/>
      <w:autoSpaceDE/>
      <w:autoSpaceDN/>
      <w:adjustRightInd/>
      <w:spacing w:after="0"/>
      <w:ind w:left="720"/>
      <w:contextualSpacing/>
      <w:textAlignment w:val="auto"/>
    </w:pPr>
    <w:rPr>
      <w:szCs w:val="24"/>
      <w:lang w:val="en-US"/>
    </w:rPr>
  </w:style>
  <w:style w:type="paragraph" w:styleId="NormalWeb">
    <w:name w:val="Normal (Web)"/>
    <w:basedOn w:val="Normal"/>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ListContinue">
    <w:name w:val="List Continue"/>
    <w:basedOn w:val="Normal"/>
    <w:rsid w:val="000D4647"/>
    <w:pPr>
      <w:spacing w:after="120"/>
      <w:ind w:left="360"/>
      <w:contextualSpacing/>
    </w:pPr>
  </w:style>
  <w:style w:type="character" w:styleId="Hyperlink">
    <w:name w:val="Hyperlink"/>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71"/>
    <w:rsid w:val="000725BA"/>
    <w:rPr>
      <w:rFonts w:ascii="Times New Roman" w:hAnsi="Times New Roman"/>
      <w:sz w:val="24"/>
      <w:lang w:eastAsia="en-US"/>
    </w:rPr>
  </w:style>
  <w:style w:type="paragraph" w:customStyle="1" w:styleId="Default">
    <w:name w:val="Default"/>
    <w:rsid w:val="005868FA"/>
    <w:pPr>
      <w:autoSpaceDE w:val="0"/>
      <w:autoSpaceDN w:val="0"/>
      <w:adjustRightInd w:val="0"/>
    </w:pPr>
    <w:rPr>
      <w:rFonts w:ascii="Times New Roman" w:hAnsi="Times New Roman"/>
      <w:color w:val="000000"/>
      <w:sz w:val="24"/>
      <w:szCs w:val="24"/>
      <w:lang w:val="en-US" w:eastAsia="ja-JP"/>
    </w:rPr>
  </w:style>
  <w:style w:type="paragraph" w:customStyle="1" w:styleId="BodyTextfirstgraph">
    <w:name w:val="Body Text (first graph)"/>
    <w:basedOn w:val="BodyText"/>
    <w:next w:val="BodyText"/>
    <w:link w:val="BodyTextfirstgraphChar"/>
    <w:qFormat/>
    <w:rsid w:val="00421A08"/>
    <w:pPr>
      <w:tabs>
        <w:tab w:val="left" w:pos="360"/>
      </w:tabs>
      <w:overflowPunct/>
      <w:autoSpaceDE/>
      <w:autoSpaceDN/>
      <w:adjustRightInd/>
      <w:spacing w:before="30" w:after="30"/>
      <w:jc w:val="both"/>
      <w:textAlignment w:val="auto"/>
    </w:pPr>
    <w:rPr>
      <w:rFonts w:eastAsia="Batang"/>
      <w:szCs w:val="24"/>
      <w:lang w:val="en-US"/>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link w:val="ReferenceChar"/>
    <w:qFormat/>
    <w:rsid w:val="00672125"/>
    <w:pPr>
      <w:numPr>
        <w:numId w:val="2"/>
      </w:numPr>
      <w:tabs>
        <w:tab w:val="left" w:pos="360"/>
        <w:tab w:val="left" w:pos="720"/>
      </w:tabs>
      <w:overflowPunct/>
      <w:autoSpaceDE/>
      <w:autoSpaceDN/>
      <w:adjustRightInd/>
      <w:spacing w:before="30" w:after="30"/>
      <w:jc w:val="both"/>
      <w:textAlignment w:val="auto"/>
    </w:pPr>
    <w:rPr>
      <w:rFonts w:eastAsia="Times New Roman"/>
      <w:szCs w:val="24"/>
      <w:lang w:val="en-US"/>
    </w:rPr>
  </w:style>
  <w:style w:type="character" w:customStyle="1" w:styleId="B1Char1">
    <w:name w:val="B1 Char1"/>
    <w:link w:val="B1"/>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rsid w:val="001528D5"/>
    <w:rPr>
      <w:rFonts w:eastAsia="Times New Roman"/>
      <w:lang w:eastAsia="en-US"/>
    </w:rPr>
  </w:style>
  <w:style w:type="character" w:styleId="UnresolvedMention">
    <w:name w:val="Unresolved Mention"/>
    <w:uiPriority w:val="99"/>
    <w:unhideWhenUsed/>
    <w:rsid w:val="00BF6BC2"/>
    <w:rPr>
      <w:color w:val="605E5C"/>
      <w:shd w:val="clear" w:color="auto" w:fill="E1DFDD"/>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uiPriority w:val="9"/>
    <w:rsid w:val="00A814DA"/>
    <w:rPr>
      <w:rFonts w:ascii="Arial" w:hAnsi="Arial"/>
      <w:sz w:val="36"/>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A814DA"/>
    <w:rPr>
      <w:rFonts w:ascii="Arial" w:hAnsi="Arial"/>
      <w:sz w:val="32"/>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rsid w:val="00A814DA"/>
    <w:rPr>
      <w:rFonts w:ascii="Arial" w:hAnsi="Arial"/>
      <w:b/>
      <w:sz w:val="28"/>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rsid w:val="00A814DA"/>
    <w:rPr>
      <w:rFonts w:ascii="Arial" w:hAnsi="Arial"/>
      <w:b/>
      <w:sz w:val="24"/>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link w:val="Heading5"/>
    <w:rsid w:val="00A814DA"/>
    <w:rPr>
      <w:rFonts w:ascii="Arial" w:hAnsi="Arial"/>
      <w:b/>
      <w:sz w:val="22"/>
    </w:rPr>
  </w:style>
  <w:style w:type="character" w:customStyle="1" w:styleId="Heading6Char">
    <w:name w:val="Heading 6 Char"/>
    <w:aliases w:val="H61 Char,h6 Char,TOC header Char,Bullet list Char,sub-dash Char,sd Char,5 Char,T1 Char,Heading6 Char,h61 Char,h62 Char,Titre 6 Char,Alt+6 Char,Appendix Char"/>
    <w:link w:val="Heading6"/>
    <w:rsid w:val="00A814DA"/>
    <w:rPr>
      <w:rFonts w:ascii="Arial" w:hAnsi="Arial"/>
      <w:b/>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A814DA"/>
    <w:rPr>
      <w:rFonts w:ascii="Arial" w:hAnsi="Arial"/>
      <w:b/>
    </w:rPr>
  </w:style>
  <w:style w:type="character" w:customStyle="1" w:styleId="Heading8Char">
    <w:name w:val="Heading 8 Char"/>
    <w:aliases w:val="Table Heading Char,Legal Level 1.1.1. Char,Center Bold Char,Tables Char,Alt+8 Char,Alt+81 Char,Alt+82 Char,Alt+83 Char,Alt+84 Char,Alt+85 Char,Alt+86 Char,Alt+87 Char,Alt+88 Char,Alt+89 Char,Alt+810 Char,Alt+811 Char,Alt+812 Char"/>
    <w:link w:val="Heading8"/>
    <w:rsid w:val="00A814DA"/>
    <w:rPr>
      <w:rFonts w:ascii="Arial" w:hAnsi="Arial"/>
      <w:sz w:val="36"/>
    </w:rPr>
  </w:style>
  <w:style w:type="character" w:customStyle="1" w:styleId="Heading9Char">
    <w:name w:val="Heading 9 Char"/>
    <w:aliases w:val="Figure Heading Char,FH Char,Titre 10 Char,tt Char,ft Char,HF Char,Figures Char,Alt+9 Char"/>
    <w:link w:val="Heading9"/>
    <w:rsid w:val="00A814DA"/>
    <w:rPr>
      <w:rFonts w:ascii="Arial" w:hAnsi="Arial"/>
      <w:sz w:val="36"/>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A814DA"/>
    <w:rPr>
      <w:rFonts w:ascii="Arial" w:hAnsi="Arial"/>
      <w:b/>
      <w:noProof/>
      <w:sz w:val="18"/>
    </w:rPr>
  </w:style>
  <w:style w:type="character" w:customStyle="1" w:styleId="FootnoteTextChar">
    <w:name w:val="Footnote Text Char"/>
    <w:link w:val="FootnoteText"/>
    <w:semiHidden/>
    <w:rsid w:val="00A814DA"/>
    <w:rPr>
      <w:rFonts w:ascii="Times New Roman" w:hAnsi="Times New Roman"/>
      <w:sz w:val="16"/>
      <w:lang w:val="en-GB"/>
    </w:rPr>
  </w:style>
  <w:style w:type="paragraph" w:styleId="BodyText2">
    <w:name w:val="Body Text 2"/>
    <w:basedOn w:val="Normal"/>
    <w:link w:val="BodyText2Char"/>
    <w:rsid w:val="00A814DA"/>
    <w:pPr>
      <w:overflowPunct/>
      <w:autoSpaceDE/>
      <w:autoSpaceDN/>
      <w:adjustRightInd/>
      <w:spacing w:after="0"/>
      <w:textAlignment w:val="auto"/>
    </w:pPr>
    <w:rPr>
      <w:rFonts w:ascii="Courier New" w:eastAsia="Times New Roman" w:hAnsi="Courier New" w:cs="Courier New"/>
      <w:sz w:val="18"/>
      <w:szCs w:val="24"/>
      <w:lang w:val="en-US"/>
    </w:rPr>
  </w:style>
  <w:style w:type="character" w:customStyle="1" w:styleId="BodyText2Char">
    <w:name w:val="Body Text 2 Char"/>
    <w:link w:val="BodyText2"/>
    <w:rsid w:val="00A814DA"/>
    <w:rPr>
      <w:rFonts w:ascii="Courier New" w:eastAsia="Times New Roman" w:hAnsi="Courier New" w:cs="Courier New"/>
      <w:sz w:val="18"/>
      <w:szCs w:val="24"/>
    </w:rPr>
  </w:style>
  <w:style w:type="character" w:customStyle="1" w:styleId="FooterChar">
    <w:name w:val="Footer Char"/>
    <w:link w:val="Footer"/>
    <w:rsid w:val="00A814DA"/>
    <w:rPr>
      <w:rFonts w:ascii="Arial" w:hAnsi="Arial"/>
      <w:b/>
      <w:i/>
      <w:noProof/>
      <w:sz w:val="18"/>
    </w:rPr>
  </w:style>
  <w:style w:type="paragraph" w:styleId="BodyTextIndent">
    <w:name w:val="Body Text Indent"/>
    <w:basedOn w:val="Normal"/>
    <w:link w:val="BodyTextIndentChar"/>
    <w:rsid w:val="00A814DA"/>
    <w:pPr>
      <w:overflowPunct/>
      <w:autoSpaceDE/>
      <w:autoSpaceDN/>
      <w:adjustRightInd/>
      <w:spacing w:after="0"/>
      <w:ind w:left="360"/>
      <w:textAlignment w:val="auto"/>
    </w:pPr>
    <w:rPr>
      <w:rFonts w:ascii="Arial" w:eastAsia="Times New Roman" w:hAnsi="Arial" w:cs="Arial"/>
      <w:sz w:val="22"/>
      <w:szCs w:val="24"/>
    </w:rPr>
  </w:style>
  <w:style w:type="character" w:customStyle="1" w:styleId="BodyTextIndentChar">
    <w:name w:val="Body Text Indent Char"/>
    <w:link w:val="BodyTextIndent"/>
    <w:rsid w:val="00A814DA"/>
    <w:rPr>
      <w:rFonts w:ascii="Arial" w:eastAsia="Times New Roman" w:hAnsi="Arial" w:cs="Arial"/>
      <w:sz w:val="22"/>
      <w:szCs w:val="24"/>
      <w:lang w:val="en-GB"/>
    </w:rPr>
  </w:style>
  <w:style w:type="paragraph" w:styleId="BodyText3">
    <w:name w:val="Body Text 3"/>
    <w:basedOn w:val="Normal"/>
    <w:link w:val="BodyText3Char"/>
    <w:rsid w:val="00A814DA"/>
    <w:pPr>
      <w:overflowPunct/>
      <w:autoSpaceDE/>
      <w:autoSpaceDN/>
      <w:adjustRightInd/>
      <w:spacing w:after="0"/>
      <w:textAlignment w:val="auto"/>
    </w:pPr>
    <w:rPr>
      <w:rFonts w:ascii="Arial" w:eastAsia="Times New Roman" w:hAnsi="Arial" w:cs="Arial"/>
      <w:sz w:val="22"/>
      <w:szCs w:val="24"/>
    </w:rPr>
  </w:style>
  <w:style w:type="character" w:customStyle="1" w:styleId="BodyText3Char">
    <w:name w:val="Body Text 3 Char"/>
    <w:link w:val="BodyText3"/>
    <w:rsid w:val="00A814DA"/>
    <w:rPr>
      <w:rFonts w:ascii="Arial" w:eastAsia="Times New Roman" w:hAnsi="Arial" w:cs="Arial"/>
      <w:sz w:val="22"/>
      <w:szCs w:val="24"/>
      <w:lang w:val="en-GB"/>
    </w:rPr>
  </w:style>
  <w:style w:type="paragraph" w:styleId="BodyTextIndent2">
    <w:name w:val="Body Text Indent 2"/>
    <w:basedOn w:val="Normal"/>
    <w:link w:val="BodyTextIndent2Char"/>
    <w:rsid w:val="00A814DA"/>
    <w:pPr>
      <w:overflowPunct/>
      <w:autoSpaceDE/>
      <w:autoSpaceDN/>
      <w:adjustRightInd/>
      <w:spacing w:after="0"/>
      <w:ind w:left="2160"/>
      <w:textAlignment w:val="auto"/>
    </w:pPr>
    <w:rPr>
      <w:rFonts w:ascii="Arial" w:eastAsia="Times New Roman" w:hAnsi="Arial" w:cs="Arial"/>
      <w:sz w:val="22"/>
      <w:szCs w:val="24"/>
    </w:rPr>
  </w:style>
  <w:style w:type="character" w:customStyle="1" w:styleId="BodyTextIndent2Char">
    <w:name w:val="Body Text Indent 2 Char"/>
    <w:link w:val="BodyTextIndent2"/>
    <w:rsid w:val="00A814DA"/>
    <w:rPr>
      <w:rFonts w:ascii="Arial" w:eastAsia="Times New Roman" w:hAnsi="Arial" w:cs="Arial"/>
      <w:sz w:val="22"/>
      <w:szCs w:val="24"/>
      <w:lang w:val="en-GB"/>
    </w:rPr>
  </w:style>
  <w:style w:type="paragraph" w:styleId="BodyTextIndent3">
    <w:name w:val="Body Text Indent 3"/>
    <w:basedOn w:val="Normal"/>
    <w:link w:val="BodyTextIndent3Char"/>
    <w:rsid w:val="00A814DA"/>
    <w:pPr>
      <w:overflowPunct/>
      <w:autoSpaceDE/>
      <w:autoSpaceDN/>
      <w:adjustRightInd/>
      <w:spacing w:after="0"/>
      <w:ind w:left="1440"/>
      <w:textAlignment w:val="auto"/>
    </w:pPr>
    <w:rPr>
      <w:rFonts w:ascii="Arial" w:eastAsia="Times New Roman" w:hAnsi="Arial"/>
      <w:sz w:val="22"/>
      <w:szCs w:val="24"/>
      <w:u w:val="single"/>
    </w:rPr>
  </w:style>
  <w:style w:type="character" w:customStyle="1" w:styleId="BodyTextIndent3Char">
    <w:name w:val="Body Text Indent 3 Char"/>
    <w:link w:val="BodyTextIndent3"/>
    <w:rsid w:val="00A814DA"/>
    <w:rPr>
      <w:rFonts w:ascii="Arial" w:eastAsia="Times New Roman" w:hAnsi="Arial"/>
      <w:sz w:val="22"/>
      <w:szCs w:val="24"/>
      <w:u w:val="single"/>
      <w:lang w:val="en-GB"/>
    </w:rPr>
  </w:style>
  <w:style w:type="character" w:customStyle="1" w:styleId="BalloonTextChar">
    <w:name w:val="Balloon Text Char"/>
    <w:link w:val="BalloonText"/>
    <w:semiHidden/>
    <w:rsid w:val="00A814DA"/>
    <w:rPr>
      <w:rFonts w:ascii="Tahoma" w:hAnsi="Tahoma" w:cs="Tahoma"/>
      <w:sz w:val="16"/>
      <w:szCs w:val="16"/>
      <w:lang w:val="en-GB"/>
    </w:rPr>
  </w:style>
  <w:style w:type="paragraph" w:customStyle="1" w:styleId="CharChar">
    <w:name w:val="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CharCharCharCharCharCharCharChar">
    <w:name w:val="Char Char Char Char Char Char 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Bulleted">
    <w:name w:val="Bulleted"/>
    <w:aliases w:val="Symbol (symbol),Left:  0.63 cm,Hanging:  0.63 cm"/>
    <w:basedOn w:val="Normal"/>
    <w:rsid w:val="00A814DA"/>
    <w:pPr>
      <w:numPr>
        <w:numId w:val="4"/>
      </w:numPr>
      <w:overflowPunct/>
      <w:autoSpaceDE/>
      <w:autoSpaceDN/>
      <w:adjustRightInd/>
      <w:spacing w:after="0"/>
      <w:textAlignment w:val="auto"/>
    </w:pPr>
    <w:rPr>
      <w:rFonts w:ascii="Arial" w:eastAsia="Times New Roman" w:hAnsi="Arial"/>
      <w:sz w:val="22"/>
      <w:szCs w:val="24"/>
    </w:rPr>
  </w:style>
  <w:style w:type="character" w:styleId="FollowedHyperlink">
    <w:name w:val="FollowedHyperlink"/>
    <w:rsid w:val="00A814DA"/>
    <w:rPr>
      <w:color w:val="800080"/>
      <w:u w:val="single"/>
    </w:rPr>
  </w:style>
  <w:style w:type="character" w:customStyle="1" w:styleId="THChar">
    <w:name w:val="TH Char"/>
    <w:link w:val="TH"/>
    <w:locked/>
    <w:rsid w:val="00A814DA"/>
    <w:rPr>
      <w:rFonts w:ascii="Arial" w:hAnsi="Arial"/>
      <w:b/>
      <w:sz w:val="24"/>
      <w:lang w:val="en-GB"/>
    </w:rPr>
  </w:style>
  <w:style w:type="character" w:customStyle="1" w:styleId="TALCar">
    <w:name w:val="TAL Car"/>
    <w:link w:val="TAL"/>
    <w:rsid w:val="00A814DA"/>
    <w:rPr>
      <w:rFonts w:ascii="Arial" w:hAnsi="Arial"/>
      <w:sz w:val="18"/>
      <w:lang w:val="en-GB"/>
    </w:rPr>
  </w:style>
  <w:style w:type="paragraph" w:styleId="PlainText">
    <w:name w:val="Plain Text"/>
    <w:basedOn w:val="Normal"/>
    <w:link w:val="PlainTextChar"/>
    <w:uiPriority w:val="99"/>
    <w:unhideWhenUsed/>
    <w:rsid w:val="00A814DA"/>
    <w:pPr>
      <w:overflowPunct/>
      <w:autoSpaceDE/>
      <w:autoSpaceDN/>
      <w:adjustRightInd/>
      <w:spacing w:after="0"/>
      <w:textAlignment w:val="auto"/>
    </w:pPr>
    <w:rPr>
      <w:rFonts w:ascii="Calibri" w:eastAsia="Calibri" w:hAnsi="Calibri" w:cs="Consolas"/>
      <w:sz w:val="22"/>
      <w:szCs w:val="21"/>
      <w:lang w:val="en-US"/>
    </w:rPr>
  </w:style>
  <w:style w:type="character" w:customStyle="1" w:styleId="PlainTextChar">
    <w:name w:val="Plain Text Char"/>
    <w:link w:val="PlainText"/>
    <w:uiPriority w:val="99"/>
    <w:rsid w:val="00A814DA"/>
    <w:rPr>
      <w:rFonts w:ascii="Calibri" w:eastAsia="Calibri" w:hAnsi="Calibri" w:cs="Consolas"/>
      <w:sz w:val="22"/>
      <w:szCs w:val="21"/>
    </w:rPr>
  </w:style>
  <w:style w:type="character" w:customStyle="1" w:styleId="TFChar">
    <w:name w:val="TF Char"/>
    <w:link w:val="TF"/>
    <w:rsid w:val="00A814DA"/>
    <w:rPr>
      <w:rFonts w:ascii="Arial" w:hAnsi="Arial"/>
      <w:b/>
      <w:sz w:val="24"/>
      <w:lang w:val="en-GB"/>
    </w:rPr>
  </w:style>
  <w:style w:type="character" w:customStyle="1" w:styleId="EXChar">
    <w:name w:val="EX Char"/>
    <w:link w:val="EX"/>
    <w:locked/>
    <w:rsid w:val="00A814DA"/>
    <w:rPr>
      <w:rFonts w:ascii="Times New Roman" w:hAnsi="Times New Roman"/>
      <w:sz w:val="24"/>
      <w:lang w:val="en-GB"/>
    </w:rPr>
  </w:style>
  <w:style w:type="character" w:customStyle="1" w:styleId="DocumentMapChar">
    <w:name w:val="Document Map Char"/>
    <w:link w:val="DocumentMap"/>
    <w:rsid w:val="00A814DA"/>
    <w:rPr>
      <w:rFonts w:ascii="Tahoma" w:hAnsi="Tahoma" w:cs="Tahoma"/>
      <w:shd w:val="clear" w:color="auto" w:fill="000080"/>
      <w:lang w:val="en-GB"/>
    </w:rPr>
  </w:style>
  <w:style w:type="paragraph" w:customStyle="1" w:styleId="ColorfulList-Accent11">
    <w:name w:val="Colorful List - Accent 11"/>
    <w:basedOn w:val="Normal"/>
    <w:uiPriority w:val="34"/>
    <w:qFormat/>
    <w:rsid w:val="00A814DA"/>
    <w:pPr>
      <w:overflowPunct/>
      <w:autoSpaceDE/>
      <w:autoSpaceDN/>
      <w:adjustRightInd/>
      <w:spacing w:after="0"/>
      <w:ind w:left="720"/>
      <w:contextualSpacing/>
      <w:textAlignment w:val="auto"/>
    </w:pPr>
    <w:rPr>
      <w:szCs w:val="24"/>
      <w:lang w:val="en-US"/>
    </w:rPr>
  </w:style>
  <w:style w:type="paragraph" w:customStyle="1" w:styleId="ColorfulShading-Accent11">
    <w:name w:val="Colorful Shading - Accent 11"/>
    <w:hidden/>
    <w:uiPriority w:val="71"/>
    <w:rsid w:val="00A814DA"/>
    <w:rPr>
      <w:rFonts w:ascii="Times New Roman" w:hAnsi="Times New Roman"/>
      <w:sz w:val="24"/>
      <w:lang w:eastAsia="en-US"/>
    </w:rPr>
  </w:style>
  <w:style w:type="character" w:customStyle="1" w:styleId="apple-converted-space">
    <w:name w:val="apple-converted-space"/>
    <w:rsid w:val="00A814DA"/>
  </w:style>
  <w:style w:type="character" w:styleId="Strong">
    <w:name w:val="Strong"/>
    <w:uiPriority w:val="22"/>
    <w:qFormat/>
    <w:rsid w:val="00A814DA"/>
    <w:rPr>
      <w:b/>
      <w:bCs/>
    </w:rPr>
  </w:style>
  <w:style w:type="character" w:customStyle="1" w:styleId="tgc">
    <w:name w:val="_tgc"/>
    <w:rsid w:val="00A814DA"/>
  </w:style>
  <w:style w:type="character" w:customStyle="1" w:styleId="d8e">
    <w:name w:val="_d8e"/>
    <w:rsid w:val="00A814DA"/>
  </w:style>
  <w:style w:type="character" w:customStyle="1" w:styleId="HeadingCar">
    <w:name w:val="Heading Car"/>
    <w:aliases w:val="1_ Car"/>
    <w:link w:val="Heading"/>
    <w:rsid w:val="00A814DA"/>
    <w:rPr>
      <w:rFonts w:ascii="Arial" w:hAnsi="Arial"/>
      <w:b/>
      <w:sz w:val="22"/>
      <w:lang w:val="en-GB"/>
    </w:rPr>
  </w:style>
  <w:style w:type="paragraph" w:customStyle="1" w:styleId="Literaturverzeichnis1">
    <w:name w:val="Literaturverzeichnis1"/>
    <w:basedOn w:val="Normal"/>
    <w:rsid w:val="00A814DA"/>
    <w:pPr>
      <w:numPr>
        <w:numId w:val="5"/>
      </w:numPr>
      <w:tabs>
        <w:tab w:val="clear" w:pos="360"/>
        <w:tab w:val="left" w:pos="660"/>
      </w:tabs>
      <w:overflowPunct/>
      <w:autoSpaceDE/>
      <w:autoSpaceDN/>
      <w:adjustRightInd/>
      <w:spacing w:after="240" w:line="230" w:lineRule="atLeast"/>
      <w:ind w:left="660" w:hanging="660"/>
      <w:jc w:val="both"/>
      <w:textAlignment w:val="auto"/>
    </w:pPr>
    <w:rPr>
      <w:rFonts w:ascii="Arial" w:hAnsi="Arial"/>
      <w:sz w:val="20"/>
      <w:lang w:val="en-US" w:eastAsia="ja-JP"/>
    </w:rPr>
  </w:style>
  <w:style w:type="numbering" w:customStyle="1" w:styleId="NoList1">
    <w:name w:val="No List1"/>
    <w:next w:val="NoList"/>
    <w:uiPriority w:val="99"/>
    <w:semiHidden/>
    <w:unhideWhenUsed/>
    <w:rsid w:val="00A814DA"/>
  </w:style>
  <w:style w:type="paragraph" w:customStyle="1" w:styleId="WBtabletxt">
    <w:name w:val="WB table txt"/>
    <w:basedOn w:val="Normal"/>
    <w:rsid w:val="00A814DA"/>
    <w:pPr>
      <w:overflowPunct/>
      <w:autoSpaceDE/>
      <w:autoSpaceDN/>
      <w:adjustRightInd/>
      <w:spacing w:before="120" w:after="0"/>
      <w:textAlignment w:val="auto"/>
    </w:pPr>
    <w:rPr>
      <w:rFonts w:ascii="Arial" w:eastAsia="SimSun" w:hAnsi="Arial"/>
      <w:color w:val="000000"/>
      <w:sz w:val="18"/>
    </w:rPr>
  </w:style>
  <w:style w:type="paragraph" w:customStyle="1" w:styleId="WBtablehead">
    <w:name w:val="WB table head"/>
    <w:basedOn w:val="WBtabletxt"/>
    <w:rsid w:val="00A814DA"/>
    <w:pPr>
      <w:jc w:val="center"/>
    </w:pPr>
    <w:rPr>
      <w:b/>
    </w:rPr>
  </w:style>
  <w:style w:type="table" w:customStyle="1" w:styleId="TableGrid1">
    <w:name w:val="Table Grid1"/>
    <w:basedOn w:val="TableNormal"/>
    <w:next w:val="TableGrid"/>
    <w:rsid w:val="00A814DA"/>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A814DA"/>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TableGridLight">
    <w:name w:val="Grid Table Light"/>
    <w:basedOn w:val="TableNormal"/>
    <w:uiPriority w:val="40"/>
    <w:rsid w:val="00A814D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A814D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A814DA"/>
    <w:pPr>
      <w:numPr>
        <w:numId w:val="6"/>
      </w:numPr>
      <w:pBdr>
        <w:top w:val="single" w:sz="4" w:space="1" w:color="auto"/>
        <w:left w:val="single" w:sz="4" w:space="4" w:color="auto"/>
        <w:bottom w:val="single" w:sz="4" w:space="1" w:color="auto"/>
        <w:right w:val="single" w:sz="4" w:space="4" w:color="auto"/>
      </w:pBdr>
      <w:overflowPunct/>
      <w:autoSpaceDE/>
      <w:autoSpaceDN/>
      <w:adjustRightInd/>
      <w:jc w:val="center"/>
      <w:textAlignment w:val="auto"/>
    </w:pPr>
    <w:rPr>
      <w:rFonts w:eastAsia="Malgun Gothic"/>
      <w:b/>
      <w:noProof/>
      <w:szCs w:val="24"/>
      <w:lang w:val="x-none" w:eastAsia="x-none"/>
    </w:rPr>
  </w:style>
  <w:style w:type="table" w:styleId="GridTable2-Accent1">
    <w:name w:val="Grid Table 2 Accent 1"/>
    <w:basedOn w:val="TableNormal"/>
    <w:uiPriority w:val="40"/>
    <w:rsid w:val="00A814DA"/>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A814D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AsciiDiagram">
    <w:name w:val="AsciiDiagram"/>
    <w:basedOn w:val="Normal"/>
    <w:qFormat/>
    <w:rsid w:val="00A814DA"/>
    <w:pPr>
      <w:keepLines/>
      <w:spacing w:before="160" w:after="160"/>
    </w:pPr>
    <w:rPr>
      <w:rFonts w:ascii="Courier New" w:eastAsia="Times New Roman" w:hAnsi="Courier New" w:cs="Courier New"/>
      <w:sz w:val="20"/>
    </w:rPr>
  </w:style>
  <w:style w:type="paragraph" w:customStyle="1" w:styleId="N1">
    <w:name w:val="N1"/>
    <w:basedOn w:val="Normal"/>
    <w:link w:val="N1Char"/>
    <w:qFormat/>
    <w:rsid w:val="00A814DA"/>
    <w:pPr>
      <w:overflowPunct/>
      <w:autoSpaceDE/>
      <w:autoSpaceDN/>
      <w:adjustRightInd/>
      <w:spacing w:after="0"/>
      <w:ind w:left="634"/>
      <w:textAlignment w:val="auto"/>
    </w:pPr>
    <w:rPr>
      <w:rFonts w:ascii="Calibri" w:hAnsi="Calibri" w:cs="Calibri"/>
      <w:sz w:val="22"/>
      <w:szCs w:val="22"/>
      <w:lang w:val="en-US" w:eastAsia="ko-KR" w:bidi="hi-IN"/>
    </w:rPr>
  </w:style>
  <w:style w:type="character" w:customStyle="1" w:styleId="N1Char">
    <w:name w:val="N1 Char"/>
    <w:link w:val="N1"/>
    <w:rsid w:val="00A814DA"/>
    <w:rPr>
      <w:rFonts w:ascii="Calibri" w:hAnsi="Calibri" w:cs="Calibri"/>
      <w:sz w:val="22"/>
      <w:szCs w:val="22"/>
      <w:lang w:eastAsia="ko-KR" w:bidi="hi-IN"/>
    </w:rPr>
  </w:style>
  <w:style w:type="character" w:customStyle="1" w:styleId="ReferenceChar">
    <w:name w:val="Reference Char"/>
    <w:link w:val="Reference"/>
    <w:rsid w:val="00A814DA"/>
    <w:rPr>
      <w:rFonts w:ascii="Times New Roman" w:eastAsia="Times New Roman" w:hAnsi="Times New Roman"/>
      <w:sz w:val="24"/>
      <w:szCs w:val="24"/>
    </w:rPr>
  </w:style>
  <w:style w:type="character" w:customStyle="1" w:styleId="NOChar">
    <w:name w:val="NO Char"/>
    <w:link w:val="NO"/>
    <w:rsid w:val="00A814DA"/>
    <w:rPr>
      <w:rFonts w:ascii="Times New Roman" w:hAnsi="Times New Roman"/>
      <w:sz w:val="24"/>
      <w:lang w:val="en-GB"/>
    </w:rPr>
  </w:style>
  <w:style w:type="paragraph" w:customStyle="1" w:styleId="Note">
    <w:name w:val="Note"/>
    <w:basedOn w:val="Normal"/>
    <w:link w:val="NoteChar"/>
    <w:qFormat/>
    <w:rsid w:val="00A814DA"/>
    <w:pPr>
      <w:tabs>
        <w:tab w:val="left" w:pos="720"/>
      </w:tabs>
      <w:overflowPunct/>
      <w:autoSpaceDE/>
      <w:autoSpaceDN/>
      <w:adjustRightInd/>
      <w:spacing w:after="0"/>
      <w:ind w:left="1080" w:hanging="720"/>
      <w:jc w:val="both"/>
      <w:textAlignment w:val="auto"/>
    </w:pPr>
    <w:rPr>
      <w:rFonts w:eastAsia="Malgun Gothic"/>
      <w:sz w:val="20"/>
      <w:szCs w:val="24"/>
      <w:lang w:val="en-US" w:eastAsia="zh-CN"/>
    </w:rPr>
  </w:style>
  <w:style w:type="character" w:customStyle="1" w:styleId="NoteChar">
    <w:name w:val="Note Char"/>
    <w:link w:val="Note"/>
    <w:rsid w:val="00A814DA"/>
    <w:rPr>
      <w:rFonts w:ascii="Times New Roman" w:eastAsia="Malgun Gothic" w:hAnsi="Times New Roman"/>
      <w:szCs w:val="24"/>
      <w:lang w:eastAsia="zh-CN"/>
    </w:rPr>
  </w:style>
  <w:style w:type="character" w:customStyle="1" w:styleId="EXCar">
    <w:name w:val="EX Car"/>
    <w:rsid w:val="00A814DA"/>
    <w:rPr>
      <w:lang w:eastAsia="en-US"/>
    </w:rPr>
  </w:style>
  <w:style w:type="paragraph" w:customStyle="1" w:styleId="Termbody">
    <w:name w:val="Term body"/>
    <w:basedOn w:val="Normal"/>
    <w:link w:val="TermbodyChar"/>
    <w:qFormat/>
    <w:rsid w:val="00A814DA"/>
    <w:pPr>
      <w:overflowPunct/>
      <w:autoSpaceDE/>
      <w:autoSpaceDN/>
      <w:adjustRightInd/>
      <w:spacing w:after="160"/>
      <w:ind w:left="771"/>
      <w:textAlignment w:val="auto"/>
    </w:pPr>
    <w:rPr>
      <w:rFonts w:eastAsia="Times New Roman"/>
      <w:sz w:val="20"/>
    </w:rPr>
  </w:style>
  <w:style w:type="character" w:customStyle="1" w:styleId="TermbodyChar">
    <w:name w:val="Term body Char"/>
    <w:link w:val="Termbody"/>
    <w:rsid w:val="00A814DA"/>
    <w:rPr>
      <w:rFonts w:ascii="Times New Roman" w:eastAsia="Times New Roman" w:hAnsi="Times New Roman"/>
      <w:lang w:val="en-GB"/>
    </w:rPr>
  </w:style>
  <w:style w:type="character" w:customStyle="1" w:styleId="ListParagraphChar">
    <w:name w:val="List Paragraph Char"/>
    <w:link w:val="ListParagraph"/>
    <w:uiPriority w:val="99"/>
    <w:rsid w:val="00A814DA"/>
    <w:rPr>
      <w:rFonts w:ascii="Times New Roman" w:hAnsi="Times New Roman"/>
      <w:sz w:val="24"/>
      <w:szCs w:val="24"/>
    </w:rPr>
  </w:style>
  <w:style w:type="paragraph" w:customStyle="1" w:styleId="SDPtext">
    <w:name w:val="SDPtext"/>
    <w:basedOn w:val="Normal"/>
    <w:rsid w:val="00A814DA"/>
    <w:pPr>
      <w:widowControl w:val="0"/>
      <w:tabs>
        <w:tab w:val="left" w:pos="1418"/>
        <w:tab w:val="left" w:pos="2835"/>
        <w:tab w:val="left" w:pos="4253"/>
        <w:tab w:val="left" w:pos="5670"/>
        <w:tab w:val="left" w:pos="7088"/>
        <w:tab w:val="left" w:pos="8505"/>
      </w:tabs>
      <w:spacing w:after="0"/>
    </w:pPr>
    <w:rPr>
      <w:rFonts w:ascii="Courier New" w:eastAsia="Times New Roman" w:hAnsi="Courier New"/>
      <w:sz w:val="18"/>
      <w:lang w:val="en-US" w:eastAsia="zh-CN"/>
    </w:rPr>
  </w:style>
  <w:style w:type="character" w:customStyle="1" w:styleId="TAHCar">
    <w:name w:val="TAH Car"/>
    <w:link w:val="TAH"/>
    <w:rsid w:val="00A814DA"/>
    <w:rPr>
      <w:rFonts w:ascii="Arial" w:hAnsi="Arial"/>
      <w:b/>
      <w:sz w:val="18"/>
      <w:lang w:val="en-GB"/>
    </w:rPr>
  </w:style>
  <w:style w:type="paragraph" w:customStyle="1" w:styleId="Formula">
    <w:name w:val="Formula"/>
    <w:basedOn w:val="Normal"/>
    <w:rsid w:val="00A814DA"/>
    <w:pPr>
      <w:tabs>
        <w:tab w:val="right" w:pos="9749"/>
      </w:tabs>
      <w:overflowPunct/>
      <w:autoSpaceDE/>
      <w:autoSpaceDN/>
      <w:adjustRightInd/>
      <w:spacing w:after="220" w:line="240" w:lineRule="atLeast"/>
      <w:ind w:left="403"/>
      <w:textAlignment w:val="auto"/>
    </w:pPr>
    <w:rPr>
      <w:rFonts w:ascii="Cambria" w:eastAsia="Calibri" w:hAnsi="Cambria"/>
      <w:sz w:val="22"/>
      <w:szCs w:val="22"/>
    </w:rPr>
  </w:style>
  <w:style w:type="paragraph" w:customStyle="1" w:styleId="ListContinue1">
    <w:name w:val="List Continue 1"/>
    <w:basedOn w:val="Normal"/>
    <w:rsid w:val="00A814DA"/>
    <w:pPr>
      <w:overflowPunct/>
      <w:autoSpaceDE/>
      <w:autoSpaceDN/>
      <w:adjustRightInd/>
      <w:spacing w:after="240" w:line="240" w:lineRule="atLeast"/>
      <w:ind w:left="403" w:hanging="403"/>
      <w:jc w:val="both"/>
      <w:textAlignment w:val="auto"/>
    </w:pPr>
    <w:rPr>
      <w:rFonts w:ascii="Cambria" w:eastAsia="Calibri" w:hAnsi="Cambria"/>
      <w:sz w:val="22"/>
      <w:szCs w:val="22"/>
    </w:rPr>
  </w:style>
  <w:style w:type="paragraph" w:customStyle="1" w:styleId="Tablebody">
    <w:name w:val="Table body"/>
    <w:basedOn w:val="Normal"/>
    <w:rsid w:val="00A814DA"/>
    <w:pPr>
      <w:overflowPunct/>
      <w:autoSpaceDE/>
      <w:autoSpaceDN/>
      <w:adjustRightInd/>
      <w:spacing w:before="60" w:after="60" w:line="210" w:lineRule="atLeast"/>
      <w:textAlignment w:val="auto"/>
    </w:pPr>
    <w:rPr>
      <w:rFonts w:ascii="Cambria" w:eastAsia="Calibri" w:hAnsi="Cambria"/>
      <w:sz w:val="20"/>
      <w:szCs w:val="22"/>
    </w:rPr>
  </w:style>
  <w:style w:type="character" w:styleId="Emphasis">
    <w:name w:val="Emphasis"/>
    <w:qFormat/>
    <w:rsid w:val="00A814DA"/>
    <w:rPr>
      <w:i/>
      <w:iCs/>
    </w:rPr>
  </w:style>
  <w:style w:type="table" w:styleId="Table3Deffects3">
    <w:name w:val="Table 3D effects 3"/>
    <w:basedOn w:val="TableNormal"/>
    <w:rsid w:val="00A814DA"/>
    <w:pPr>
      <w:overflowPunct w:val="0"/>
      <w:autoSpaceDE w:val="0"/>
      <w:autoSpaceDN w:val="0"/>
      <w:adjustRightInd w:val="0"/>
      <w:spacing w:after="180"/>
      <w:textAlignment w:val="baseline"/>
    </w:pPr>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10">
    <w:name w:val="Table Grid 1"/>
    <w:basedOn w:val="TableNormal"/>
    <w:rsid w:val="00A814DA"/>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Title">
    <w:name w:val="Title"/>
    <w:basedOn w:val="Normal"/>
    <w:next w:val="Normal"/>
    <w:link w:val="TitleChar"/>
    <w:qFormat/>
    <w:rsid w:val="00A814DA"/>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A814DA"/>
    <w:rPr>
      <w:rFonts w:ascii="Calibri Light" w:eastAsia="Times New Roman" w:hAnsi="Calibri Light"/>
      <w:b/>
      <w:bCs/>
      <w:kern w:val="28"/>
      <w:sz w:val="32"/>
      <w:szCs w:val="32"/>
      <w:lang w:val="en-GB"/>
    </w:rPr>
  </w:style>
  <w:style w:type="paragraph" w:customStyle="1" w:styleId="ZchnZchn">
    <w:name w:val="Zchn Zchn"/>
    <w:semiHidden/>
    <w:rsid w:val="00A814DA"/>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864562196">
      <w:bodyDiv w:val="1"/>
      <w:marLeft w:val="0"/>
      <w:marRight w:val="0"/>
      <w:marTop w:val="0"/>
      <w:marBottom w:val="0"/>
      <w:divBdr>
        <w:top w:val="none" w:sz="0" w:space="0" w:color="auto"/>
        <w:left w:val="none" w:sz="0" w:space="0" w:color="auto"/>
        <w:bottom w:val="none" w:sz="0" w:space="0" w:color="auto"/>
        <w:right w:val="none" w:sz="0" w:space="0" w:color="auto"/>
      </w:divBdr>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31249861">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81323322">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NOC_ClusterName xmlns="2f6a910d-138e-42c1-8e8a-320c1b7cf3f7">LTR_STAR</TNOC_ClusterName>
    <TNOC_ClusterId xmlns="2f6a910d-138e-42c1-8e8a-320c1b7cf3f7">96238</TNOC_ClusterId>
    <bac4ab11065f4f6c809c820c57e320e5 xmlns="9e3444d4-c5d0-4a20-85ac-c770d8c220da">
      <Terms xmlns="http://schemas.microsoft.com/office/infopath/2007/PartnerControls"/>
    </bac4ab11065f4f6c809c820c57e320e5>
    <h15fbb78f4cb41d290e72f301ea2865f xmlns="9e3444d4-c5d0-4a20-85ac-c770d8c220da">
      <Terms xmlns="http://schemas.microsoft.com/office/infopath/2007/PartnerControls">
        <TermInfo xmlns="http://schemas.microsoft.com/office/infopath/2007/PartnerControls">
          <TermName xmlns="http://schemas.microsoft.com/office/infopath/2007/PartnerControls">Team</TermName>
          <TermId xmlns="http://schemas.microsoft.com/office/infopath/2007/PartnerControls">c614ed86-6527-4042-aa9d-da80e2b69463</TermId>
        </TermInfo>
      </Terms>
    </h15fbb78f4cb41d290e72f301ea2865f>
    <lca20d149a844688b6abf34073d5c21d xmlns="9e3444d4-c5d0-4a20-85ac-c770d8c220da">
      <Terms xmlns="http://schemas.microsoft.com/office/infopath/2007/PartnerControls"/>
    </lca20d149a844688b6abf34073d5c21d>
    <TaxCatchAll xmlns="9e3444d4-c5d0-4a20-85ac-c770d8c220da">
      <Value>5</Value>
      <Value>3</Value>
    </TaxCatchAll>
    <n2a7a23bcc2241cb9261f9a914c7c1bb xmlns="9e3444d4-c5d0-4a20-85ac-c770d8c220da">
      <Terms xmlns="http://schemas.microsoft.com/office/infopath/2007/PartnerControls">
        <TermInfo xmlns="http://schemas.microsoft.com/office/infopath/2007/PartnerControls">
          <TermName xmlns="http://schemas.microsoft.com/office/infopath/2007/PartnerControls">TNO Internal</TermName>
          <TermId xmlns="http://schemas.microsoft.com/office/infopath/2007/PartnerControls">1a23c89f-ef54-4907-86fd-8242403ff722</TermId>
        </TermInfo>
      </Terms>
    </n2a7a23bcc2241cb9261f9a914c7c1bb>
    <lcf76f155ced4ddcb4097134ff3c332f xmlns="451d0acc-3dcd-4bfa-a182-718187879f3f">
      <Terms xmlns="http://schemas.microsoft.com/office/infopath/2007/PartnerControls"/>
    </lcf76f155ced4ddcb4097134ff3c332f>
    <cf581d8792c646118aad2c2c4ecdfa8c xmlns="9e3444d4-c5d0-4a20-85ac-c770d8c220da">
      <Terms xmlns="http://schemas.microsoft.com/office/infopath/2007/PartnerControls"/>
    </cf581d8792c646118aad2c2c4ecdfa8c>
    <_dlc_DocId xmlns="9e3444d4-c5d0-4a20-85ac-c770d8c220da">2PFFRT472S36-99706161-445</_dlc_DocId>
    <_dlc_DocIdUrl xmlns="9e3444d4-c5d0-4a20-85ac-c770d8c220da">
      <Url>https://365tno.sharepoint.com/teams/T96238/_layouts/15/DocIdRedir.aspx?ID=2PFFRT472S36-99706161-445</Url>
      <Description>2PFFRT472S36-99706161-445</Description>
    </_dlc_DocIdUrl>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Team Document" ma:contentTypeID="0x010100A35317DCC28344A7B82488658A034A5C01003BE898BA9769504089972BAEBF09DE8B" ma:contentTypeVersion="13" ma:contentTypeDescription=" " ma:contentTypeScope="" ma:versionID="7f2dbf148b0e7a8031111be39d88cab2">
  <xsd:schema xmlns:xsd="http://www.w3.org/2001/XMLSchema" xmlns:xs="http://www.w3.org/2001/XMLSchema" xmlns:p="http://schemas.microsoft.com/office/2006/metadata/properties" xmlns:ns2="9e3444d4-c5d0-4a20-85ac-c770d8c220da" xmlns:ns3="2f6a910d-138e-42c1-8e8a-320c1b7cf3f7" xmlns:ns5="451d0acc-3dcd-4bfa-a182-718187879f3f" targetNamespace="http://schemas.microsoft.com/office/2006/metadata/properties" ma:root="true" ma:fieldsID="324bb638908d5316408fd5f9fc302b47" ns2:_="" ns3:_="" ns5:_="">
    <xsd:import namespace="9e3444d4-c5d0-4a20-85ac-c770d8c220da"/>
    <xsd:import namespace="2f6a910d-138e-42c1-8e8a-320c1b7cf3f7"/>
    <xsd:import namespace="451d0acc-3dcd-4bfa-a182-718187879f3f"/>
    <xsd:element name="properties">
      <xsd:complexType>
        <xsd:sequence>
          <xsd:element name="documentManagement">
            <xsd:complexType>
              <xsd:all>
                <xsd:element ref="ns2:_dlc_DocId" minOccurs="0"/>
                <xsd:element ref="ns2:_dlc_DocIdUrl" minOccurs="0"/>
                <xsd:element ref="ns2:_dlc_DocIdPersistId" minOccurs="0"/>
                <xsd:element ref="ns3:TNOC_ClusterName" minOccurs="0"/>
                <xsd:element ref="ns3:TNOC_ClusterId" minOccurs="0"/>
                <xsd:element ref="ns2:h15fbb78f4cb41d290e72f301ea2865f" minOccurs="0"/>
                <xsd:element ref="ns2:TaxCatchAll" minOccurs="0"/>
                <xsd:element ref="ns2:TaxCatchAllLabel" minOccurs="0"/>
                <xsd:element ref="ns2:n2a7a23bcc2241cb9261f9a914c7c1bb" minOccurs="0"/>
                <xsd:element ref="ns2:lca20d149a844688b6abf34073d5c21d" minOccurs="0"/>
                <xsd:element ref="ns2:cf581d8792c646118aad2c2c4ecdfa8c" minOccurs="0"/>
                <xsd:element ref="ns2:bac4ab11065f4f6c809c820c57e320e5" minOccurs="0"/>
                <xsd:element ref="ns5:MediaServiceMetadata" minOccurs="0"/>
                <xsd:element ref="ns5:MediaServiceFastMetadata" minOccurs="0"/>
                <xsd:element ref="ns5:MediaServiceAutoKeyPoints" minOccurs="0"/>
                <xsd:element ref="ns5:MediaServiceKeyPoints" minOccurs="0"/>
                <xsd:element ref="ns5:MediaServiceAutoTags" minOccurs="0"/>
                <xsd:element ref="ns5:MediaLengthInSeconds" minOccurs="0"/>
                <xsd:element ref="ns5:MediaServiceDateTaken" minOccurs="0"/>
                <xsd:element ref="ns5:MediaServiceLocation" minOccurs="0"/>
                <xsd:element ref="ns5:MediaServiceGenerationTime" minOccurs="0"/>
                <xsd:element ref="ns5:MediaServiceEventHashCode" minOccurs="0"/>
                <xsd:element ref="ns5: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e3444d4-c5d0-4a20-85ac-c770d8c220da"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15fbb78f4cb41d290e72f301ea2865f" ma:index="13" nillable="true" ma:taxonomy="true" ma:internalName="h15fbb78f4cb41d290e72f301ea2865f" ma:taxonomyFieldName="TNOC_ClusterType" ma:displayName="Cluster type" ma:default="3;#Team|c614ed86-6527-4042-aa9d-da80e2b69463" ma:fieldId="{115fbb78-f4cb-41d2-90e7-2f301ea2865f}" ma:sspId="7378aa68-586f-4892-bb77-0985b40f41a6" ma:termSetId="e7feef8e-5ede-44cd-b7d5-7ed7dacef0b4" ma:anchorId="00000000-0000-0000-0000-000000000000" ma:open="false" ma:isKeyword="false">
      <xsd:complexType>
        <xsd:sequence>
          <xsd:element ref="pc:Terms" minOccurs="0" maxOccurs="1"/>
        </xsd:sequence>
      </xsd:complexType>
    </xsd:element>
    <xsd:element name="TaxCatchAll" ma:index="14" nillable="true" ma:displayName="Taxonomy Catch All Column" ma:hidden="true" ma:list="{87d46155-5c58-445c-bdfc-f9c4505af96c}" ma:internalName="TaxCatchAll" ma:showField="CatchAllData" ma:web="9e3444d4-c5d0-4a20-85ac-c770d8c220da">
      <xsd:complexType>
        <xsd:complexContent>
          <xsd:extension base="dms:MultiChoiceLookup">
            <xsd:sequence>
              <xsd:element name="Value" type="dms:Lookup" maxOccurs="unbounded" minOccurs="0" nillable="true"/>
            </xsd:sequence>
          </xsd:extension>
        </xsd:complexContent>
      </xsd:complexType>
    </xsd:element>
    <xsd:element name="TaxCatchAllLabel" ma:index="15" nillable="true" ma:displayName="Taxonomy Catch All Column1" ma:hidden="true" ma:list="{87d46155-5c58-445c-bdfc-f9c4505af96c}" ma:internalName="TaxCatchAllLabel" ma:readOnly="true" ma:showField="CatchAllDataLabel" ma:web="9e3444d4-c5d0-4a20-85ac-c770d8c220da">
      <xsd:complexType>
        <xsd:complexContent>
          <xsd:extension base="dms:MultiChoiceLookup">
            <xsd:sequence>
              <xsd:element name="Value" type="dms:Lookup" maxOccurs="unbounded" minOccurs="0" nillable="true"/>
            </xsd:sequence>
          </xsd:extension>
        </xsd:complexContent>
      </xsd:complexType>
    </xsd:element>
    <xsd:element name="n2a7a23bcc2241cb9261f9a914c7c1bb" ma:index="17" nillable="true" ma:taxonomy="true" ma:internalName="n2a7a23bcc2241cb9261f9a914c7c1bb" ma:taxonomyFieldName="TNOC_DocumentClassification" ma:displayName="Document classification" ma:default="5;#TNO Internal|1a23c89f-ef54-4907-86fd-8242403ff722" ma:fieldId="{72a7a23b-cc22-41cb-9261-f9a914c7c1bb}" ma:sspId="7378aa68-586f-4892-bb77-0985b40f41a6" ma:termSetId="ff8f31fd-7572-41dc-9fe4-bd4c6d280f39" ma:anchorId="00000000-0000-0000-0000-000000000000" ma:open="false" ma:isKeyword="false">
      <xsd:complexType>
        <xsd:sequence>
          <xsd:element ref="pc:Terms" minOccurs="0" maxOccurs="1"/>
        </xsd:sequence>
      </xsd:complexType>
    </xsd:element>
    <xsd:element name="lca20d149a844688b6abf34073d5c21d" ma:index="19" nillable="true" ma:taxonomy="true" ma:internalName="lca20d149a844688b6abf34073d5c21d" ma:taxonomyFieldName="TNOC_DocumentType" ma:displayName="Document type" ma:fieldId="{5ca20d14-9a84-4688-b6ab-f34073d5c21d}" ma:sspId="7378aa68-586f-4892-bb77-0985b40f41a6" ma:termSetId="e8a13a9e-c4f3-4184-b8d9-8210abad4948" ma:anchorId="00000000-0000-0000-0000-000000000000" ma:open="false" ma:isKeyword="false">
      <xsd:complexType>
        <xsd:sequence>
          <xsd:element ref="pc:Terms" minOccurs="0" maxOccurs="1"/>
        </xsd:sequence>
      </xsd:complexType>
    </xsd:element>
    <xsd:element name="cf581d8792c646118aad2c2c4ecdfa8c" ma:index="22" nillable="true" ma:taxonomy="true" ma:internalName="cf581d8792c646118aad2c2c4ecdfa8c" ma:taxonomyFieldName="TNOC_DocumentSetType" ma:displayName="Document set type" ma:readOnly="false" ma:fieldId="{cf581d87-92c6-4611-8aad-2c2c4ecdfa8c}" ma:sspId="7378aa68-586f-4892-bb77-0985b40f41a6" ma:termSetId="a8d4306b-62bf-468f-9587-ff078c864327" ma:anchorId="00000000-0000-0000-0000-000000000000" ma:open="false" ma:isKeyword="false">
      <xsd:complexType>
        <xsd:sequence>
          <xsd:element ref="pc:Terms" minOccurs="0" maxOccurs="1"/>
        </xsd:sequence>
      </xsd:complexType>
    </xsd:element>
    <xsd:element name="bac4ab11065f4f6c809c820c57e320e5" ma:index="24" nillable="true" ma:taxonomy="true" ma:internalName="bac4ab11065f4f6c809c820c57e320e5" ma:taxonomyFieldName="TNOC_DocumentCategory" ma:displayName="Document category" ma:fieldId="{bac4ab11-065f-4f6c-809c-820c57e320e5}" ma:sspId="7378aa68-586f-4892-bb77-0985b40f41a6" ma:termSetId="94d42b6a-4155-4fa6-95e9-087bc306ceb3"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2f6a910d-138e-42c1-8e8a-320c1b7cf3f7" elementFormDefault="qualified">
    <xsd:import namespace="http://schemas.microsoft.com/office/2006/documentManagement/types"/>
    <xsd:import namespace="http://schemas.microsoft.com/office/infopath/2007/PartnerControls"/>
    <xsd:element name="TNOC_ClusterName" ma:index="11" nillable="true" ma:displayName="Cluster name" ma:default="LTR_STAR" ma:internalName="TNOC_ClusterName">
      <xsd:simpleType>
        <xsd:restriction base="dms:Text">
          <xsd:maxLength value="255"/>
        </xsd:restriction>
      </xsd:simpleType>
    </xsd:element>
    <xsd:element name="TNOC_ClusterId" ma:index="12" nillable="true" ma:displayName="Cluster ID" ma:default="96238" ma:internalName="TNOC_ClusterId">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51d0acc-3dcd-4bfa-a182-718187879f3f" elementFormDefault="qualified">
    <xsd:import namespace="http://schemas.microsoft.com/office/2006/documentManagement/types"/>
    <xsd:import namespace="http://schemas.microsoft.com/office/infopath/2007/PartnerControls"/>
    <xsd:element name="MediaServiceMetadata" ma:index="26" nillable="true" ma:displayName="MediaServiceMetadata" ma:hidden="true" ma:internalName="MediaServiceMetadata" ma:readOnly="true">
      <xsd:simpleType>
        <xsd:restriction base="dms:Note"/>
      </xsd:simpleType>
    </xsd:element>
    <xsd:element name="MediaServiceFastMetadata" ma:index="27" nillable="true" ma:displayName="MediaServiceFastMetadata" ma:hidden="true" ma:internalName="MediaServiceFastMetadata" ma:readOnly="true">
      <xsd:simpleType>
        <xsd:restriction base="dms:Note"/>
      </xsd:simpleType>
    </xsd:element>
    <xsd:element name="MediaServiceAutoKeyPoints" ma:index="28" nillable="true" ma:displayName="MediaServiceAutoKeyPoints" ma:hidden="true" ma:internalName="MediaServiceAutoKeyPoints" ma:readOnly="true">
      <xsd:simpleType>
        <xsd:restriction base="dms:Note"/>
      </xsd:simpleType>
    </xsd:element>
    <xsd:element name="MediaServiceKeyPoints" ma:index="29" nillable="true" ma:displayName="KeyPoints" ma:internalName="MediaServiceKeyPoints" ma:readOnly="true">
      <xsd:simpleType>
        <xsd:restriction base="dms:Note">
          <xsd:maxLength value="255"/>
        </xsd:restriction>
      </xsd:simpleType>
    </xsd:element>
    <xsd:element name="MediaServiceAutoTags" ma:index="30" nillable="true" ma:displayName="Tags" ma:internalName="MediaServiceAutoTags" ma:readOnly="true">
      <xsd:simpleType>
        <xsd:restriction base="dms:Text"/>
      </xsd:simpleType>
    </xsd:element>
    <xsd:element name="MediaLengthInSeconds" ma:index="31" nillable="true" ma:displayName="MediaLengthInSeconds" ma:hidden="true" ma:internalName="MediaLengthInSeconds" ma:readOnly="true">
      <xsd:simpleType>
        <xsd:restriction base="dms:Unknown"/>
      </xsd:simpleType>
    </xsd:element>
    <xsd:element name="MediaServiceDateTaken" ma:index="32" nillable="true" ma:displayName="MediaServiceDateTaken" ma:hidden="true" ma:internalName="MediaServiceDateTaken" ma:readOnly="true">
      <xsd:simpleType>
        <xsd:restriction base="dms:Text"/>
      </xsd:simpleType>
    </xsd:element>
    <xsd:element name="MediaServiceLocation" ma:index="33" nillable="true" ma:displayName="Location" ma:internalName="MediaServiceLocation" ma:readOnly="true">
      <xsd:simpleType>
        <xsd:restriction base="dms:Text"/>
      </xsd:simpleType>
    </xsd:element>
    <xsd:element name="MediaServiceGenerationTime" ma:index="34" nillable="true" ma:displayName="MediaServiceGenerationTime" ma:hidden="true" ma:internalName="MediaServiceGenerationTime" ma:readOnly="true">
      <xsd:simpleType>
        <xsd:restriction base="dms:Text"/>
      </xsd:simpleType>
    </xsd:element>
    <xsd:element name="MediaServiceEventHashCode" ma:index="35" nillable="true" ma:displayName="MediaServiceEventHashCode" ma:hidden="true" ma:internalName="MediaServiceEventHashCode" ma:readOnly="true">
      <xsd:simpleType>
        <xsd:restriction base="dms:Text"/>
      </xsd:simpleType>
    </xsd:element>
    <xsd:element name="lcf76f155ced4ddcb4097134ff3c332f" ma:index="37" nillable="true" ma:taxonomy="true" ma:internalName="lcf76f155ced4ddcb4097134ff3c332f" ma:taxonomyFieldName="MediaServiceImageTags" ma:displayName="Image Tags" ma:readOnly="false" ma:fieldId="{5cf76f15-5ced-4ddc-b409-7134ff3c332f}" ma:taxonomyMulti="true" ma:sspId="7378aa68-586f-4892-bb77-0985b40f41a6"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21" ma:displayName="Author"/>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2BCF3C4-B774-4F6F-93DA-8F6C11910E0A}">
  <ds:schemaRefs>
    <ds:schemaRef ds:uri="http://schemas.microsoft.com/sharepoint/events"/>
  </ds:schemaRefs>
</ds:datastoreItem>
</file>

<file path=customXml/itemProps2.xml><?xml version="1.0" encoding="utf-8"?>
<ds:datastoreItem xmlns:ds="http://schemas.openxmlformats.org/officeDocument/2006/customXml" ds:itemID="{794FC5D8-8CBF-46FC-9C61-2B2CE0CC09E1}">
  <ds:schemaRefs>
    <ds:schemaRef ds:uri="http://schemas.microsoft.com/sharepoint/v3/contenttype/forms"/>
  </ds:schemaRefs>
</ds:datastoreItem>
</file>

<file path=customXml/itemProps3.xml><?xml version="1.0" encoding="utf-8"?>
<ds:datastoreItem xmlns:ds="http://schemas.openxmlformats.org/officeDocument/2006/customXml" ds:itemID="{06FDE82F-69A9-4786-A8BE-9313E9BAAD88}">
  <ds:schemaRefs>
    <ds:schemaRef ds:uri="http://schemas.microsoft.com/office/2006/metadata/properties"/>
    <ds:schemaRef ds:uri="http://schemas.microsoft.com/office/infopath/2007/PartnerControls"/>
    <ds:schemaRef ds:uri="2f6a910d-138e-42c1-8e8a-320c1b7cf3f7"/>
    <ds:schemaRef ds:uri="9e3444d4-c5d0-4a20-85ac-c770d8c220da"/>
    <ds:schemaRef ds:uri="451d0acc-3dcd-4bfa-a182-718187879f3f"/>
  </ds:schemaRefs>
</ds:datastoreItem>
</file>

<file path=customXml/itemProps4.xml><?xml version="1.0" encoding="utf-8"?>
<ds:datastoreItem xmlns:ds="http://schemas.openxmlformats.org/officeDocument/2006/customXml" ds:itemID="{0B06790C-172C-487C-91A1-239238E88844}">
  <ds:schemaRefs>
    <ds:schemaRef ds:uri="http://schemas.openxmlformats.org/officeDocument/2006/bibliography"/>
  </ds:schemaRefs>
</ds:datastoreItem>
</file>

<file path=customXml/itemProps5.xml><?xml version="1.0" encoding="utf-8"?>
<ds:datastoreItem xmlns:ds="http://schemas.openxmlformats.org/officeDocument/2006/customXml" ds:itemID="{7934928D-E18A-4E85-B2B3-3E96308458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e3444d4-c5d0-4a20-85ac-c770d8c220da"/>
    <ds:schemaRef ds:uri="2f6a910d-138e-42c1-8e8a-320c1b7cf3f7"/>
    <ds:schemaRef ds:uri="451d0acc-3dcd-4bfa-a182-718187879f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3gpp_contrib v3.dot</Template>
  <TotalTime>0</TotalTime>
  <Pages>4</Pages>
  <Words>1699</Words>
  <Characters>9687</Characters>
  <Application>Microsoft Office Word</Application>
  <DocSecurity>0</DocSecurity>
  <Lines>80</Lines>
  <Paragraphs>22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 stylesheet (v.7.0)</vt:lpstr>
      <vt:lpstr>ETSI stylesheet (v.7.0)</vt:lpstr>
    </vt:vector>
  </TitlesOfParts>
  <LinksUpToDate>false</LinksUpToDate>
  <CharactersWithSpaces>11364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ESA, style sheet, Winword</cp:keywords>
  <dc:description/>
  <cp:lastModifiedBy/>
  <cp:revision>1</cp:revision>
  <dcterms:created xsi:type="dcterms:W3CDTF">2022-11-08T12:49:00Z</dcterms:created>
  <dcterms:modified xsi:type="dcterms:W3CDTF">2022-11-08T12:50:00Z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0x010100A35317DCC28344A7B82488658A034A5C01003BE898BA9769504089972BAEBF09DE8B</vt:lpwstr>
  </property>
  <property fmtid="{D5CDD505-2E9C-101B-9397-08002B2CF9AE}" pid="11" name="TNOC_DocumentClassification">
    <vt:lpwstr>5;#TNO Internal|1a23c89f-ef54-4907-86fd-8242403ff722</vt:lpwstr>
  </property>
  <property fmtid="{D5CDD505-2E9C-101B-9397-08002B2CF9AE}" pid="12" name="MediaServiceImageTags">
    <vt:lpwstr/>
  </property>
  <property fmtid="{D5CDD505-2E9C-101B-9397-08002B2CF9AE}" pid="13" name="TNOC_DocumentType">
    <vt:lpwstr/>
  </property>
  <property fmtid="{D5CDD505-2E9C-101B-9397-08002B2CF9AE}" pid="14" name="TNOC_ClusterType">
    <vt:lpwstr>3;#Team|c614ed86-6527-4042-aa9d-da80e2b69463</vt:lpwstr>
  </property>
  <property fmtid="{D5CDD505-2E9C-101B-9397-08002B2CF9AE}" pid="15" name="TNOC_DocumentCategory">
    <vt:lpwstr/>
  </property>
  <property fmtid="{D5CDD505-2E9C-101B-9397-08002B2CF9AE}" pid="16" name="TNOC_DocumentSetType">
    <vt:lpwstr/>
  </property>
  <property fmtid="{D5CDD505-2E9C-101B-9397-08002B2CF9AE}" pid="17" name="_dlc_DocIdItemGuid">
    <vt:lpwstr>115f48ac-a2a6-4801-9b02-481a235caa0a</vt:lpwstr>
  </property>
</Properties>
</file>